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F" w:rsidRDefault="002D1038">
      <w:pPr>
        <w:spacing w:line="560" w:lineRule="exact"/>
        <w:jc w:val="center"/>
        <w:rPr>
          <w:rFonts w:eastAsia="方正小标宋简体"/>
          <w:color w:val="000000" w:themeColor="text1"/>
          <w:sz w:val="40"/>
          <w:szCs w:val="44"/>
        </w:rPr>
      </w:pPr>
      <w:r>
        <w:rPr>
          <w:rFonts w:eastAsia="方正小标宋简体" w:hint="eastAsia"/>
          <w:color w:val="000000" w:themeColor="text1"/>
          <w:sz w:val="40"/>
          <w:szCs w:val="44"/>
        </w:rPr>
        <w:t>咸宁市法院系统招聘雇员制审判辅助人员公告</w:t>
      </w:r>
    </w:p>
    <w:p w:rsidR="00F90B2F" w:rsidRDefault="00F90B2F">
      <w:pPr>
        <w:spacing w:line="560" w:lineRule="exact"/>
        <w:jc w:val="left"/>
        <w:rPr>
          <w:rFonts w:eastAsia="方正小标宋简体"/>
          <w:sz w:val="40"/>
          <w:szCs w:val="44"/>
        </w:rPr>
      </w:pPr>
    </w:p>
    <w:p w:rsidR="00F90B2F" w:rsidRPr="00CB6682" w:rsidRDefault="002D1038">
      <w:pPr>
        <w:spacing w:line="576" w:lineRule="exact"/>
        <w:ind w:firstLineChars="200" w:firstLine="640"/>
        <w:jc w:val="left"/>
        <w:rPr>
          <w:rFonts w:ascii="仿宋_GB2312" w:eastAsia="仿宋_GB2312"/>
          <w:sz w:val="32"/>
          <w:szCs w:val="32"/>
        </w:rPr>
      </w:pPr>
      <w:r w:rsidRPr="006D0F68">
        <w:rPr>
          <w:rFonts w:ascii="仿宋_GB2312" w:eastAsia="仿宋_GB2312" w:hint="eastAsia"/>
          <w:sz w:val="32"/>
          <w:szCs w:val="32"/>
        </w:rPr>
        <w:t>为</w:t>
      </w:r>
      <w:r w:rsidRPr="00CB6682">
        <w:rPr>
          <w:rFonts w:ascii="仿宋_GB2312" w:eastAsia="仿宋_GB2312" w:hint="eastAsia"/>
          <w:sz w:val="32"/>
          <w:szCs w:val="32"/>
        </w:rPr>
        <w:t>进一步完善司法责任制改革相关配套措施，及时充实雇员制审判辅助人员，咸宁市法院系统决定招聘</w:t>
      </w:r>
      <w:r w:rsidRPr="00CB6682">
        <w:rPr>
          <w:rFonts w:ascii="仿宋_GB2312" w:eastAsia="仿宋_GB2312" w:hAnsi="仿宋_GB2312" w:cs="仿宋_GB2312" w:hint="eastAsia"/>
          <w:color w:val="000000"/>
          <w:sz w:val="32"/>
          <w:szCs w:val="32"/>
        </w:rPr>
        <w:t>（法院直接聘用，非第三方劳务派遣）</w:t>
      </w:r>
      <w:r w:rsidRPr="00CB6682">
        <w:rPr>
          <w:rFonts w:ascii="仿宋_GB2312" w:eastAsia="仿宋_GB2312" w:hint="eastAsia"/>
          <w:sz w:val="32"/>
          <w:szCs w:val="32"/>
        </w:rPr>
        <w:t>一批雇员制审判辅助人员。现将具体事项公告如下：</w:t>
      </w:r>
    </w:p>
    <w:p w:rsidR="00F90B2F" w:rsidRPr="00CB6682" w:rsidRDefault="002D1038">
      <w:pPr>
        <w:spacing w:line="576" w:lineRule="exact"/>
        <w:ind w:firstLineChars="200" w:firstLine="640"/>
        <w:jc w:val="left"/>
        <w:rPr>
          <w:rFonts w:ascii="黑体" w:eastAsia="黑体"/>
          <w:sz w:val="32"/>
          <w:szCs w:val="32"/>
        </w:rPr>
      </w:pPr>
      <w:r w:rsidRPr="00CB6682">
        <w:rPr>
          <w:rFonts w:ascii="黑体" w:eastAsia="黑体" w:hint="eastAsia"/>
          <w:sz w:val="32"/>
          <w:szCs w:val="32"/>
        </w:rPr>
        <w:t>一、招聘职位</w:t>
      </w:r>
    </w:p>
    <w:p w:rsidR="00F90B2F" w:rsidRPr="00CB6682" w:rsidRDefault="002D1038">
      <w:pPr>
        <w:spacing w:line="576" w:lineRule="exact"/>
        <w:ind w:firstLineChars="200" w:firstLine="640"/>
        <w:jc w:val="left"/>
        <w:rPr>
          <w:rFonts w:ascii="仿宋_GB2312" w:eastAsia="仿宋_GB2312"/>
          <w:sz w:val="32"/>
          <w:szCs w:val="32"/>
        </w:rPr>
      </w:pPr>
      <w:r w:rsidRPr="00CB6682">
        <w:rPr>
          <w:rFonts w:ascii="仿宋_GB2312" w:eastAsia="仿宋_GB2312" w:hint="eastAsia"/>
          <w:sz w:val="32"/>
          <w:szCs w:val="32"/>
        </w:rPr>
        <w:t>咸宁市法院系统7家法院共计划招聘雇员制审判辅助人员3</w:t>
      </w:r>
      <w:r w:rsidR="00196908" w:rsidRPr="00CB6682">
        <w:rPr>
          <w:rFonts w:ascii="仿宋_GB2312" w:eastAsia="仿宋_GB2312" w:hint="eastAsia"/>
          <w:sz w:val="32"/>
          <w:szCs w:val="32"/>
        </w:rPr>
        <w:t>7</w:t>
      </w:r>
      <w:r w:rsidRPr="00CB6682">
        <w:rPr>
          <w:rFonts w:ascii="仿宋_GB2312" w:eastAsia="仿宋_GB2312" w:hint="eastAsia"/>
          <w:sz w:val="32"/>
          <w:szCs w:val="32"/>
        </w:rPr>
        <w:t>名，各法院具体的招聘人数、职位资格条件、政策咨询电话等详见《咸宁市法院系统2023年度雇员制审判辅助人员招聘职位表》（附件1）。</w:t>
      </w:r>
    </w:p>
    <w:p w:rsidR="00F90B2F" w:rsidRPr="00CB6682" w:rsidRDefault="002D1038">
      <w:pPr>
        <w:spacing w:line="576" w:lineRule="exact"/>
        <w:ind w:firstLineChars="200" w:firstLine="640"/>
        <w:jc w:val="left"/>
        <w:rPr>
          <w:rFonts w:ascii="黑体" w:eastAsia="黑体"/>
          <w:sz w:val="32"/>
          <w:szCs w:val="32"/>
        </w:rPr>
      </w:pPr>
      <w:r w:rsidRPr="00CB6682">
        <w:rPr>
          <w:rFonts w:ascii="黑体" w:eastAsia="黑体" w:hint="eastAsia"/>
          <w:sz w:val="32"/>
          <w:szCs w:val="32"/>
        </w:rPr>
        <w:t>二、招聘条件</w:t>
      </w:r>
    </w:p>
    <w:p w:rsidR="00F90B2F" w:rsidRPr="00CB6682" w:rsidRDefault="002D1038">
      <w:pPr>
        <w:spacing w:line="576" w:lineRule="exact"/>
        <w:ind w:firstLineChars="200" w:firstLine="643"/>
        <w:jc w:val="left"/>
        <w:rPr>
          <w:rFonts w:ascii="楷体_GB2312" w:eastAsia="楷体_GB2312"/>
          <w:b/>
          <w:sz w:val="32"/>
          <w:szCs w:val="32"/>
        </w:rPr>
      </w:pPr>
      <w:r w:rsidRPr="00CB6682">
        <w:rPr>
          <w:rFonts w:ascii="楷体_GB2312" w:eastAsia="楷体_GB2312" w:hint="eastAsia"/>
          <w:b/>
          <w:sz w:val="32"/>
          <w:szCs w:val="32"/>
        </w:rPr>
        <w:t xml:space="preserve">（一）基本条件 </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1.具有中华人民共和国国籍，拥护党的理论和路线、方针、政策，具有良好的政治素养、专业能力和职业操守。</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2.报考人员年龄应在18周岁（含）以上，35周岁（含）以下（1987年6月至2005年6月期间出生）。</w:t>
      </w:r>
    </w:p>
    <w:p w:rsidR="00F90B2F" w:rsidRPr="00CB6682" w:rsidRDefault="002D1038">
      <w:pPr>
        <w:widowControl/>
        <w:wordWrap w:val="0"/>
        <w:spacing w:line="560" w:lineRule="exact"/>
        <w:ind w:firstLineChars="200" w:firstLine="640"/>
        <w:jc w:val="left"/>
        <w:rPr>
          <w:rFonts w:ascii="仿宋_GB2312" w:eastAsia="仿宋_GB2312" w:hAnsi="仿宋"/>
          <w:sz w:val="32"/>
          <w:szCs w:val="32"/>
        </w:rPr>
      </w:pPr>
      <w:r w:rsidRPr="00CB6682">
        <w:rPr>
          <w:rFonts w:ascii="Times New Roman" w:eastAsia="仿宋_GB2312" w:hAnsi="Times New Roman"/>
          <w:kern w:val="0"/>
          <w:sz w:val="32"/>
          <w:szCs w:val="32"/>
        </w:rPr>
        <w:t>符合报考定向招聘职位条件的人员年龄放宽至</w:t>
      </w:r>
      <w:r w:rsidRPr="00CB6682">
        <w:rPr>
          <w:rFonts w:ascii="仿宋_GB2312" w:eastAsia="仿宋_GB2312" w:hAnsi="仿宋"/>
          <w:sz w:val="32"/>
          <w:szCs w:val="32"/>
        </w:rPr>
        <w:t>45周岁（</w:t>
      </w:r>
      <w:r w:rsidRPr="00CB6682">
        <w:rPr>
          <w:rFonts w:ascii="仿宋_GB2312" w:eastAsia="仿宋_GB2312" w:hAnsi="仿宋" w:hint="eastAsia"/>
          <w:sz w:val="32"/>
          <w:szCs w:val="32"/>
        </w:rPr>
        <w:t>不</w:t>
      </w:r>
      <w:r w:rsidRPr="00CB6682">
        <w:rPr>
          <w:rFonts w:ascii="仿宋_GB2312" w:eastAsia="仿宋_GB2312" w:hAnsi="仿宋"/>
          <w:sz w:val="32"/>
          <w:szCs w:val="32"/>
        </w:rPr>
        <w:t>含）（197</w:t>
      </w:r>
      <w:r w:rsidRPr="00CB6682">
        <w:rPr>
          <w:rFonts w:ascii="仿宋_GB2312" w:eastAsia="仿宋_GB2312" w:hAnsi="仿宋" w:hint="eastAsia"/>
          <w:sz w:val="32"/>
          <w:szCs w:val="32"/>
        </w:rPr>
        <w:t>8</w:t>
      </w:r>
      <w:r w:rsidRPr="00CB6682">
        <w:rPr>
          <w:rFonts w:ascii="仿宋_GB2312" w:eastAsia="仿宋_GB2312" w:hAnsi="仿宋"/>
          <w:sz w:val="32"/>
          <w:szCs w:val="32"/>
        </w:rPr>
        <w:t>年6月以后出生）。</w:t>
      </w:r>
    </w:p>
    <w:p w:rsidR="00F90B2F" w:rsidRPr="00CB6682" w:rsidRDefault="002D1038">
      <w:pPr>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3.学历。报考人员应具有大学专科及以上学历。</w:t>
      </w:r>
    </w:p>
    <w:p w:rsidR="00F90B2F" w:rsidRPr="00CB6682" w:rsidRDefault="002D1038">
      <w:pPr>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4.具备正常履行职责的身体条件。</w:t>
      </w:r>
    </w:p>
    <w:p w:rsidR="00F90B2F" w:rsidRPr="00CB6682" w:rsidRDefault="002D1038">
      <w:pPr>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5.报名定向书记员必须符合下列其一条件：（1）在2018年</w:t>
      </w:r>
      <w:r w:rsidRPr="00CB6682">
        <w:rPr>
          <w:rFonts w:ascii="仿宋_GB2312" w:eastAsia="仿宋_GB2312" w:hAnsi="仿宋" w:hint="eastAsia"/>
          <w:sz w:val="32"/>
          <w:szCs w:val="32"/>
        </w:rPr>
        <w:lastRenderedPageBreak/>
        <w:t>9月14日（不含）前，以书记员或打字员（速录员）身份招聘进入本法院；在资料审核认定截止时间前，在现书记员岗位且工作连续满半年；（2）在2018.09.14（不含）前，招聘进入本法院，在资料审核认定截止时间前，在现书记员岗位且工作连续满半年，在书记员岗位工作累计满两年。（资料审核认定截止时间为2023年</w:t>
      </w:r>
      <w:r w:rsidRPr="00CB6682">
        <w:rPr>
          <w:rFonts w:ascii="仿宋_GB2312" w:eastAsia="仿宋_GB2312" w:hAnsi="仿宋"/>
          <w:sz w:val="32"/>
          <w:szCs w:val="32"/>
        </w:rPr>
        <w:t>6</w:t>
      </w:r>
      <w:r w:rsidRPr="00CB6682">
        <w:rPr>
          <w:rFonts w:ascii="仿宋_GB2312" w:eastAsia="仿宋_GB2312" w:hAnsi="仿宋" w:hint="eastAsia"/>
          <w:sz w:val="32"/>
          <w:szCs w:val="32"/>
        </w:rPr>
        <w:t>月</w:t>
      </w:r>
      <w:r w:rsidRPr="00CB6682">
        <w:rPr>
          <w:rFonts w:ascii="仿宋_GB2312" w:eastAsia="仿宋_GB2312" w:hAnsi="仿宋"/>
          <w:sz w:val="32"/>
          <w:szCs w:val="32"/>
        </w:rPr>
        <w:t>3</w:t>
      </w:r>
      <w:r w:rsidRPr="00CB6682">
        <w:rPr>
          <w:rFonts w:ascii="仿宋_GB2312" w:eastAsia="仿宋_GB2312" w:hAnsi="仿宋" w:hint="eastAsia"/>
          <w:sz w:val="32"/>
          <w:szCs w:val="32"/>
        </w:rPr>
        <w:t>0日）</w:t>
      </w:r>
    </w:p>
    <w:p w:rsidR="00F90B2F" w:rsidRPr="00CB6682" w:rsidRDefault="002D1038">
      <w:pPr>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6.法律、法规规定的其他条件。</w:t>
      </w:r>
    </w:p>
    <w:p w:rsidR="00F90B2F" w:rsidRPr="00CB6682" w:rsidRDefault="002D1038">
      <w:pPr>
        <w:overflowPunct w:val="0"/>
        <w:spacing w:line="576" w:lineRule="exact"/>
        <w:ind w:firstLineChars="200" w:firstLine="643"/>
        <w:rPr>
          <w:rFonts w:ascii="楷体_GB2312" w:eastAsia="楷体_GB2312" w:hAnsi="楷体"/>
          <w:b/>
          <w:sz w:val="32"/>
          <w:szCs w:val="32"/>
        </w:rPr>
      </w:pPr>
      <w:r w:rsidRPr="00CB6682">
        <w:rPr>
          <w:rFonts w:ascii="楷体_GB2312" w:eastAsia="楷体_GB2312" w:hAnsi="楷体" w:hint="eastAsia"/>
          <w:b/>
          <w:sz w:val="32"/>
          <w:szCs w:val="32"/>
        </w:rPr>
        <w:t>（二）以下人员不得报考</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1.曾因犯罪受过刑事处罚的；</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2.曾被开除公职或被法院、检察院辞退的；</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3.涉嫌违纪违法正在接受审查尚未得出结论的；</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4.受到党纪、政纪处分或刑事处罚，正在处分（罚）期间的；</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5.现役军人、在职雇员制司法辅助人员、全日制普通高校在读</w:t>
      </w:r>
      <w:r w:rsidRPr="00CB6682">
        <w:rPr>
          <w:rFonts w:ascii="仿宋_GB2312" w:eastAsia="仿宋_GB2312" w:hAnsi="仿宋"/>
          <w:sz w:val="32"/>
          <w:szCs w:val="32"/>
        </w:rPr>
        <w:t>非202</w:t>
      </w:r>
      <w:r w:rsidRPr="00CB6682">
        <w:rPr>
          <w:rFonts w:ascii="仿宋_GB2312" w:eastAsia="仿宋_GB2312" w:hAnsi="仿宋" w:hint="eastAsia"/>
          <w:sz w:val="32"/>
          <w:szCs w:val="32"/>
        </w:rPr>
        <w:t>3</w:t>
      </w:r>
      <w:r w:rsidRPr="00CB6682">
        <w:rPr>
          <w:rFonts w:ascii="仿宋_GB2312" w:eastAsia="仿宋_GB2312" w:hAnsi="仿宋"/>
          <w:sz w:val="32"/>
          <w:szCs w:val="32"/>
        </w:rPr>
        <w:t>年</w:t>
      </w:r>
      <w:r w:rsidRPr="00CB6682">
        <w:rPr>
          <w:rFonts w:ascii="仿宋_GB2312" w:eastAsia="仿宋_GB2312" w:hAnsi="仿宋" w:hint="eastAsia"/>
          <w:sz w:val="32"/>
          <w:szCs w:val="32"/>
        </w:rPr>
        <w:t>应届</w:t>
      </w:r>
      <w:r w:rsidRPr="00CB6682">
        <w:rPr>
          <w:rFonts w:ascii="仿宋_GB2312" w:eastAsia="仿宋_GB2312" w:hAnsi="仿宋"/>
          <w:sz w:val="32"/>
          <w:szCs w:val="32"/>
        </w:rPr>
        <w:t>毕业的人员</w:t>
      </w:r>
      <w:r w:rsidRPr="00CB6682">
        <w:rPr>
          <w:rFonts w:ascii="仿宋_GB2312" w:eastAsia="仿宋_GB2312" w:hAnsi="仿宋" w:hint="eastAsia"/>
          <w:sz w:val="32"/>
          <w:szCs w:val="32"/>
        </w:rPr>
        <w:t>。</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6.人民法院经司法程序认定的失信被执行人；</w:t>
      </w:r>
    </w:p>
    <w:p w:rsidR="00F90B2F" w:rsidRPr="00CB6682" w:rsidRDefault="002D1038">
      <w:pPr>
        <w:overflowPunct w:val="0"/>
        <w:spacing w:line="576" w:lineRule="exact"/>
        <w:ind w:firstLineChars="200" w:firstLine="640"/>
        <w:rPr>
          <w:rFonts w:ascii="仿宋_GB2312" w:eastAsia="仿宋_GB2312" w:hAnsi="仿宋"/>
          <w:sz w:val="32"/>
          <w:szCs w:val="32"/>
        </w:rPr>
      </w:pPr>
      <w:r w:rsidRPr="00CB6682">
        <w:rPr>
          <w:rFonts w:ascii="仿宋_GB2312" w:eastAsia="仿宋_GB2312" w:hAnsi="仿宋" w:hint="eastAsia"/>
          <w:sz w:val="32"/>
          <w:szCs w:val="32"/>
        </w:rPr>
        <w:t>7.有其他不适宜担任雇员制审判辅助人员情形的。</w:t>
      </w:r>
    </w:p>
    <w:p w:rsidR="00F90B2F" w:rsidRPr="00CB6682" w:rsidRDefault="002D1038">
      <w:pPr>
        <w:ind w:firstLineChars="200" w:firstLine="640"/>
        <w:rPr>
          <w:rFonts w:ascii="仿宋" w:eastAsia="仿宋" w:hAnsi="仿宋" w:cs="仿宋"/>
          <w:sz w:val="32"/>
          <w:szCs w:val="32"/>
        </w:rPr>
      </w:pPr>
      <w:r w:rsidRPr="00CB6682">
        <w:rPr>
          <w:rFonts w:ascii="黑体" w:eastAsia="黑体" w:hAnsi="黑体" w:cs="黑体" w:hint="eastAsia"/>
          <w:sz w:val="32"/>
          <w:szCs w:val="32"/>
        </w:rPr>
        <w:t>三、报考程序</w:t>
      </w:r>
    </w:p>
    <w:p w:rsidR="00F90B2F" w:rsidRPr="00CB6682" w:rsidRDefault="008335DB">
      <w:pPr>
        <w:ind w:firstLineChars="200" w:firstLine="643"/>
        <w:rPr>
          <w:rFonts w:ascii="仿宋" w:eastAsia="仿宋" w:hAnsi="仿宋" w:cs="仿宋"/>
          <w:sz w:val="32"/>
          <w:szCs w:val="32"/>
        </w:rPr>
      </w:pPr>
      <w:r w:rsidRPr="00CB6682">
        <w:rPr>
          <w:rFonts w:ascii="楷体" w:eastAsia="楷体" w:hAnsi="楷体" w:cs="楷体" w:hint="eastAsia"/>
          <w:b/>
          <w:bCs/>
          <w:sz w:val="32"/>
          <w:szCs w:val="32"/>
        </w:rPr>
        <w:t>1.</w:t>
      </w:r>
      <w:r w:rsidR="002D1038" w:rsidRPr="00CB6682">
        <w:rPr>
          <w:rFonts w:ascii="楷体" w:eastAsia="楷体" w:hAnsi="楷体" w:cs="楷体" w:hint="eastAsia"/>
          <w:b/>
          <w:bCs/>
          <w:sz w:val="32"/>
          <w:szCs w:val="32"/>
        </w:rPr>
        <w:t>查询职位</w:t>
      </w:r>
    </w:p>
    <w:p w:rsidR="00F90B2F" w:rsidRPr="00CB6682" w:rsidRDefault="002D1038">
      <w:pPr>
        <w:overflowPunct w:val="0"/>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cs="仿宋" w:hint="eastAsia"/>
          <w:sz w:val="32"/>
          <w:szCs w:val="32"/>
        </w:rPr>
        <w:t>报考人员可于本公告附件1查询</w:t>
      </w:r>
      <w:r w:rsidRPr="00CB6682">
        <w:rPr>
          <w:rFonts w:ascii="仿宋_GB2312" w:eastAsia="仿宋_GB2312" w:hAnsi="仿宋" w:hint="eastAsia"/>
          <w:color w:val="000000" w:themeColor="text1"/>
          <w:sz w:val="32"/>
          <w:szCs w:val="32"/>
        </w:rPr>
        <w:t>职位计划。</w:t>
      </w:r>
    </w:p>
    <w:p w:rsidR="00F90B2F" w:rsidRPr="00CB6682" w:rsidRDefault="002D1038">
      <w:pPr>
        <w:pStyle w:val="a5"/>
        <w:spacing w:before="0" w:beforeAutospacing="0" w:after="0" w:afterAutospacing="0" w:line="576" w:lineRule="exact"/>
        <w:ind w:firstLineChars="200" w:firstLine="643"/>
        <w:rPr>
          <w:rFonts w:ascii="仿宋_GB2312" w:eastAsia="仿宋_GB2312" w:hAnsi="仿宋" w:cs="仿宋" w:hint="eastAsia"/>
          <w:color w:val="000000"/>
          <w:sz w:val="32"/>
          <w:szCs w:val="32"/>
        </w:rPr>
      </w:pPr>
      <w:r w:rsidRPr="00CB6682">
        <w:rPr>
          <w:rFonts w:ascii="仿宋_GB2312" w:eastAsia="仿宋_GB2312" w:hAnsi="仿宋" w:hint="eastAsia"/>
          <w:b/>
          <w:color w:val="000000" w:themeColor="text1"/>
          <w:sz w:val="32"/>
          <w:szCs w:val="32"/>
        </w:rPr>
        <w:t>2.网上报名。</w:t>
      </w:r>
      <w:r w:rsidRPr="00CB6682">
        <w:rPr>
          <w:rFonts w:ascii="仿宋_GB2312" w:eastAsia="仿宋_GB2312" w:hAnsi="仿宋" w:hint="eastAsia"/>
          <w:color w:val="000000" w:themeColor="text1"/>
          <w:sz w:val="32"/>
          <w:szCs w:val="32"/>
        </w:rPr>
        <w:t>报考人员可</w:t>
      </w:r>
      <w:r w:rsidRPr="00CB6682">
        <w:rPr>
          <w:rFonts w:ascii="仿宋_GB2312" w:eastAsia="仿宋_GB2312" w:hAnsi="仿宋" w:cs="仿宋" w:hint="eastAsia"/>
          <w:color w:val="000000"/>
          <w:kern w:val="2"/>
          <w:sz w:val="32"/>
          <w:szCs w:val="32"/>
        </w:rPr>
        <w:t>在2023年</w:t>
      </w:r>
      <w:r w:rsidRPr="00CB6682">
        <w:rPr>
          <w:rFonts w:ascii="仿宋_GB2312" w:eastAsia="仿宋_GB2312" w:hAnsi="仿宋" w:cs="仿宋"/>
          <w:color w:val="000000"/>
          <w:kern w:val="2"/>
          <w:sz w:val="32"/>
          <w:szCs w:val="32"/>
        </w:rPr>
        <w:t>6</w:t>
      </w:r>
      <w:r w:rsidRPr="00CB6682">
        <w:rPr>
          <w:rFonts w:ascii="仿宋_GB2312" w:eastAsia="仿宋_GB2312" w:hAnsi="仿宋" w:cs="仿宋" w:hint="eastAsia"/>
          <w:color w:val="000000"/>
          <w:kern w:val="2"/>
          <w:sz w:val="32"/>
          <w:szCs w:val="32"/>
        </w:rPr>
        <w:t>月</w:t>
      </w:r>
      <w:r w:rsidRPr="00CB6682">
        <w:rPr>
          <w:rFonts w:ascii="仿宋_GB2312" w:eastAsia="仿宋_GB2312" w:hAnsi="仿宋" w:cs="仿宋"/>
          <w:color w:val="000000"/>
          <w:kern w:val="2"/>
          <w:sz w:val="32"/>
          <w:szCs w:val="32"/>
        </w:rPr>
        <w:t>19</w:t>
      </w:r>
      <w:r w:rsidRPr="00CB6682">
        <w:rPr>
          <w:rFonts w:ascii="仿宋_GB2312" w:eastAsia="仿宋_GB2312" w:hAnsi="仿宋" w:cs="仿宋" w:hint="eastAsia"/>
          <w:color w:val="000000"/>
          <w:kern w:val="2"/>
          <w:sz w:val="32"/>
          <w:szCs w:val="32"/>
        </w:rPr>
        <w:t>日9∶00至</w:t>
      </w:r>
      <w:r w:rsidRPr="00CB6682">
        <w:rPr>
          <w:rFonts w:ascii="仿宋_GB2312" w:eastAsia="仿宋_GB2312" w:hAnsi="仿宋" w:cs="仿宋"/>
          <w:color w:val="000000"/>
          <w:kern w:val="2"/>
          <w:sz w:val="32"/>
          <w:szCs w:val="32"/>
        </w:rPr>
        <w:t>6</w:t>
      </w:r>
      <w:r w:rsidRPr="00CB6682">
        <w:rPr>
          <w:rFonts w:ascii="仿宋_GB2312" w:eastAsia="仿宋_GB2312" w:hAnsi="仿宋" w:cs="仿宋" w:hint="eastAsia"/>
          <w:color w:val="000000"/>
          <w:kern w:val="2"/>
          <w:sz w:val="32"/>
          <w:szCs w:val="32"/>
        </w:rPr>
        <w:t>月2</w:t>
      </w:r>
      <w:r w:rsidRPr="00CB6682">
        <w:rPr>
          <w:rFonts w:ascii="仿宋_GB2312" w:eastAsia="仿宋_GB2312" w:hAnsi="仿宋" w:cs="仿宋"/>
          <w:color w:val="000000"/>
          <w:kern w:val="2"/>
          <w:sz w:val="32"/>
          <w:szCs w:val="32"/>
        </w:rPr>
        <w:t>2</w:t>
      </w:r>
      <w:r w:rsidRPr="00CB6682">
        <w:rPr>
          <w:rFonts w:ascii="仿宋_GB2312" w:eastAsia="仿宋_GB2312" w:hAnsi="仿宋" w:cs="仿宋" w:hint="eastAsia"/>
          <w:color w:val="000000"/>
          <w:kern w:val="2"/>
          <w:sz w:val="32"/>
          <w:szCs w:val="32"/>
        </w:rPr>
        <w:t>日17∶00之间登录湖北人事考试网</w:t>
      </w:r>
      <w:r w:rsidRPr="00CB6682">
        <w:rPr>
          <w:rFonts w:ascii="仿宋_GB2312" w:eastAsia="仿宋_GB2312" w:hAnsi="仿宋" w:hint="eastAsia"/>
          <w:color w:val="000000" w:themeColor="text1"/>
          <w:sz w:val="32"/>
          <w:szCs w:val="32"/>
        </w:rPr>
        <w:t>进行报名。报考人员应</w:t>
      </w:r>
      <w:r w:rsidRPr="00CB6682">
        <w:rPr>
          <w:rFonts w:ascii="仿宋_GB2312" w:eastAsia="仿宋_GB2312" w:hAnsi="仿宋" w:hint="eastAsia"/>
          <w:color w:val="000000" w:themeColor="text1"/>
          <w:sz w:val="32"/>
          <w:szCs w:val="32"/>
        </w:rPr>
        <w:lastRenderedPageBreak/>
        <w:t>仔细阅读本公告及《咸宁市法院系统2023年度雇员制审判辅助人员招聘职位表》，登录湖北省人事考试网，填写诚信报考信息，如实并完整注册个人基本信息，上传本人电子照片，选择合适职位提交报考申请。</w:t>
      </w:r>
      <w:r w:rsidRPr="00CB6682">
        <w:rPr>
          <w:rFonts w:ascii="仿宋_GB2312" w:eastAsia="仿宋_GB2312" w:hAnsi="仿宋" w:cs="仿宋" w:hint="eastAsia"/>
          <w:color w:val="000000"/>
          <w:sz w:val="32"/>
          <w:szCs w:val="32"/>
        </w:rPr>
        <w:t>报考人员不能多头报名，只可选择一个职位报名，报名与考试时使用的身份证必须一致。</w:t>
      </w:r>
    </w:p>
    <w:p w:rsidR="00F90B2F" w:rsidRPr="00CB6682" w:rsidRDefault="002D1038">
      <w:pPr>
        <w:overflowPunct w:val="0"/>
        <w:spacing w:line="576" w:lineRule="exact"/>
        <w:ind w:firstLineChars="200" w:firstLine="643"/>
        <w:rPr>
          <w:rFonts w:ascii="仿宋_GB2312" w:eastAsia="仿宋_GB2312" w:hint="eastAsia"/>
          <w:color w:val="000000" w:themeColor="text1"/>
          <w:sz w:val="32"/>
          <w:szCs w:val="32"/>
        </w:rPr>
      </w:pPr>
      <w:r w:rsidRPr="00CB6682">
        <w:rPr>
          <w:rFonts w:ascii="仿宋_GB2312" w:eastAsia="仿宋_GB2312" w:hAnsi="仿宋" w:hint="eastAsia"/>
          <w:b/>
          <w:color w:val="000000" w:themeColor="text1"/>
          <w:sz w:val="32"/>
          <w:szCs w:val="32"/>
        </w:rPr>
        <w:t>3.网上资格初审。</w:t>
      </w:r>
      <w:r w:rsidRPr="00CB6682">
        <w:rPr>
          <w:rFonts w:ascii="仿宋_GB2312" w:eastAsia="仿宋_GB2312" w:hAnsi="仿宋" w:cs="仿宋" w:hint="eastAsia"/>
          <w:color w:val="000000"/>
          <w:sz w:val="32"/>
          <w:szCs w:val="32"/>
        </w:rPr>
        <w:t>报考人员可于2023年6月19日至6月23日期间登录湖北省人事考试网查询是否通过资格初审。6月19日9∶00至6月22日17∶00期间，报考申请已提交尚未审查的和通过资格初审的，均不能修改本人注册信息或改报其他职位。</w:t>
      </w:r>
      <w:r w:rsidRPr="00CB6682">
        <w:rPr>
          <w:rFonts w:ascii="仿宋_GB2312" w:eastAsia="仿宋_GB2312" w:hint="eastAsia"/>
          <w:color w:val="000000" w:themeColor="text1"/>
          <w:sz w:val="32"/>
          <w:szCs w:val="32"/>
        </w:rPr>
        <w:t>所报岗位未通过审核的，可在报名时间内重新选报其它岗位。</w:t>
      </w:r>
      <w:r w:rsidRPr="00CB6682">
        <w:rPr>
          <w:rFonts w:ascii="仿宋_GB2312" w:eastAsia="仿宋_GB2312" w:hAnsi="仿宋" w:hint="eastAsia"/>
          <w:color w:val="000000" w:themeColor="text1"/>
          <w:sz w:val="32"/>
          <w:szCs w:val="32"/>
        </w:rPr>
        <w:t>2023年6月22日17：00后，所有报考人员均不能再修改个人注册信息或改报职位，请考生尽早报名，以免报名截止后因资格初审不通过而错失考试机会。</w:t>
      </w:r>
      <w:r w:rsidRPr="00CB6682">
        <w:rPr>
          <w:rFonts w:ascii="仿宋_GB2312" w:eastAsia="仿宋_GB2312" w:hint="eastAsia"/>
          <w:color w:val="000000" w:themeColor="text1"/>
          <w:sz w:val="32"/>
          <w:szCs w:val="32"/>
        </w:rPr>
        <w:t>报名与考试时使用的身份证必须一致。</w:t>
      </w:r>
    </w:p>
    <w:p w:rsidR="00F90B2F" w:rsidRPr="00CB6682" w:rsidRDefault="002D1038">
      <w:pPr>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color w:val="000000" w:themeColor="text1"/>
          <w:sz w:val="32"/>
          <w:szCs w:val="32"/>
        </w:rPr>
        <w:t>报考定向招聘职位人员</w:t>
      </w:r>
      <w:r w:rsidRPr="00CB6682">
        <w:rPr>
          <w:rFonts w:ascii="仿宋_GB2312" w:eastAsia="仿宋_GB2312" w:hAnsi="仿宋" w:hint="eastAsia"/>
          <w:color w:val="000000" w:themeColor="text1"/>
          <w:sz w:val="32"/>
          <w:szCs w:val="32"/>
        </w:rPr>
        <w:t>需通过所在</w:t>
      </w:r>
      <w:r w:rsidRPr="00CB6682">
        <w:rPr>
          <w:rFonts w:ascii="仿宋_GB2312" w:eastAsia="仿宋_GB2312" w:hAnsi="仿宋"/>
          <w:color w:val="000000" w:themeColor="text1"/>
          <w:sz w:val="32"/>
          <w:szCs w:val="32"/>
        </w:rPr>
        <w:t>资格审查后，</w:t>
      </w:r>
      <w:r w:rsidRPr="00CB6682">
        <w:rPr>
          <w:rFonts w:ascii="仿宋_GB2312" w:eastAsia="仿宋_GB2312" w:hAnsi="仿宋" w:hint="eastAsia"/>
          <w:color w:val="000000" w:themeColor="text1"/>
          <w:sz w:val="32"/>
          <w:szCs w:val="32"/>
        </w:rPr>
        <w:t>再在网上进行报名。审查通过人员</w:t>
      </w:r>
      <w:r w:rsidRPr="00CB6682">
        <w:rPr>
          <w:rFonts w:ascii="仿宋_GB2312" w:eastAsia="仿宋_GB2312" w:hAnsi="仿宋"/>
          <w:color w:val="000000" w:themeColor="text1"/>
          <w:sz w:val="32"/>
          <w:szCs w:val="32"/>
        </w:rPr>
        <w:t>在所在法院内部进行公示，公示期5个工作日。公示结束后，由</w:t>
      </w:r>
      <w:r w:rsidRPr="00CB6682">
        <w:rPr>
          <w:rFonts w:ascii="仿宋_GB2312" w:eastAsia="仿宋_GB2312" w:hAnsi="仿宋" w:hint="eastAsia"/>
          <w:color w:val="000000" w:themeColor="text1"/>
          <w:sz w:val="32"/>
          <w:szCs w:val="32"/>
        </w:rPr>
        <w:t>咸宁</w:t>
      </w:r>
      <w:r w:rsidRPr="00CB6682">
        <w:rPr>
          <w:rFonts w:ascii="仿宋_GB2312" w:eastAsia="仿宋_GB2312" w:hAnsi="仿宋"/>
          <w:color w:val="000000" w:themeColor="text1"/>
          <w:sz w:val="32"/>
          <w:szCs w:val="32"/>
        </w:rPr>
        <w:t>中院汇总辖区定向招聘人员名单，报省法院备案。</w:t>
      </w:r>
    </w:p>
    <w:p w:rsidR="00F90B2F" w:rsidRPr="00CB6682" w:rsidRDefault="002D1038">
      <w:pPr>
        <w:overflowPunct w:val="0"/>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int="eastAsia"/>
          <w:color w:val="000000" w:themeColor="text1"/>
          <w:sz w:val="32"/>
          <w:szCs w:val="32"/>
        </w:rPr>
        <w:t>资格初审由招聘单位负责，涉及职位公告中的专业、学历、法院工作经历、其他招录资格条件以及是否具有回避情形等相关信息的咨询，如有疑问请咨询各招聘单位联系人（附件2）。</w:t>
      </w:r>
    </w:p>
    <w:p w:rsidR="00F90B2F" w:rsidRPr="00CB6682" w:rsidRDefault="002D1038">
      <w:pPr>
        <w:spacing w:line="576" w:lineRule="exact"/>
        <w:ind w:firstLineChars="200" w:firstLine="643"/>
        <w:jc w:val="left"/>
        <w:rPr>
          <w:rFonts w:ascii="仿宋_GB2312" w:eastAsia="仿宋_GB2312"/>
          <w:color w:val="000000" w:themeColor="text1"/>
          <w:sz w:val="32"/>
          <w:szCs w:val="32"/>
        </w:rPr>
      </w:pPr>
      <w:r w:rsidRPr="00CB6682">
        <w:rPr>
          <w:rFonts w:ascii="仿宋_GB2312" w:eastAsia="仿宋_GB2312" w:hAnsi="仿宋" w:hint="eastAsia"/>
          <w:b/>
          <w:color w:val="000000" w:themeColor="text1"/>
          <w:sz w:val="32"/>
          <w:szCs w:val="32"/>
        </w:rPr>
        <w:t>4.打印准考证。</w:t>
      </w:r>
      <w:r w:rsidRPr="00CB6682">
        <w:rPr>
          <w:rFonts w:ascii="仿宋_GB2312" w:eastAsia="仿宋_GB2312" w:hint="eastAsia"/>
          <w:color w:val="000000" w:themeColor="text1"/>
          <w:sz w:val="32"/>
          <w:szCs w:val="32"/>
        </w:rPr>
        <w:t>本次招聘考试考生不缴费。通过报名资格网</w:t>
      </w:r>
      <w:r w:rsidRPr="00CB6682">
        <w:rPr>
          <w:rFonts w:ascii="仿宋_GB2312" w:eastAsia="仿宋_GB2312" w:hint="eastAsia"/>
          <w:color w:val="000000" w:themeColor="text1"/>
          <w:sz w:val="32"/>
          <w:szCs w:val="32"/>
        </w:rPr>
        <w:lastRenderedPageBreak/>
        <w:t>上初审的报考</w:t>
      </w:r>
      <w:r w:rsidRPr="00CB6682">
        <w:rPr>
          <w:rFonts w:ascii="仿宋_GB2312" w:eastAsia="仿宋_GB2312" w:hAnsi="仿宋" w:cs="仿宋" w:hint="eastAsia"/>
          <w:color w:val="000000"/>
          <w:sz w:val="32"/>
          <w:szCs w:val="32"/>
        </w:rPr>
        <w:t>人员在</w:t>
      </w:r>
      <w:r w:rsidRPr="00CB6682">
        <w:rPr>
          <w:rFonts w:ascii="仿宋_GB2312" w:eastAsia="仿宋_GB2312" w:hAnsi="仿宋" w:cs="仿宋"/>
          <w:color w:val="000000"/>
          <w:sz w:val="32"/>
          <w:szCs w:val="32"/>
        </w:rPr>
        <w:t>6</w:t>
      </w:r>
      <w:r w:rsidRPr="00CB6682">
        <w:rPr>
          <w:rFonts w:ascii="仿宋_GB2312" w:eastAsia="仿宋_GB2312" w:hAnsi="仿宋" w:cs="仿宋" w:hint="eastAsia"/>
          <w:color w:val="000000"/>
          <w:sz w:val="32"/>
          <w:szCs w:val="32"/>
        </w:rPr>
        <w:t>月</w:t>
      </w:r>
      <w:r w:rsidRPr="00CB6682">
        <w:rPr>
          <w:rFonts w:ascii="仿宋_GB2312" w:eastAsia="仿宋_GB2312" w:hAnsi="仿宋" w:cs="仿宋"/>
          <w:color w:val="000000"/>
          <w:sz w:val="32"/>
          <w:szCs w:val="32"/>
        </w:rPr>
        <w:t>29</w:t>
      </w:r>
      <w:r w:rsidRPr="00CB6682">
        <w:rPr>
          <w:rFonts w:ascii="仿宋_GB2312" w:eastAsia="仿宋_GB2312" w:hAnsi="仿宋" w:cs="仿宋" w:hint="eastAsia"/>
          <w:color w:val="000000"/>
          <w:sz w:val="32"/>
          <w:szCs w:val="32"/>
        </w:rPr>
        <w:t>日9∶00至</w:t>
      </w:r>
      <w:r w:rsidRPr="00CB6682">
        <w:rPr>
          <w:rFonts w:ascii="仿宋_GB2312" w:eastAsia="仿宋_GB2312" w:hAnsi="仿宋" w:cs="仿宋"/>
          <w:color w:val="000000"/>
          <w:sz w:val="32"/>
          <w:szCs w:val="32"/>
        </w:rPr>
        <w:t>7</w:t>
      </w:r>
      <w:r w:rsidRPr="00CB6682">
        <w:rPr>
          <w:rFonts w:ascii="仿宋_GB2312" w:eastAsia="仿宋_GB2312" w:hAnsi="仿宋" w:cs="仿宋" w:hint="eastAsia"/>
          <w:color w:val="000000"/>
          <w:sz w:val="32"/>
          <w:szCs w:val="32"/>
        </w:rPr>
        <w:t>月</w:t>
      </w:r>
      <w:r w:rsidRPr="00CB6682">
        <w:rPr>
          <w:rFonts w:ascii="仿宋_GB2312" w:eastAsia="仿宋_GB2312" w:hAnsi="仿宋" w:cs="仿宋"/>
          <w:color w:val="000000"/>
          <w:sz w:val="32"/>
          <w:szCs w:val="32"/>
        </w:rPr>
        <w:t>2</w:t>
      </w:r>
      <w:r w:rsidRPr="00CB6682">
        <w:rPr>
          <w:rFonts w:ascii="仿宋_GB2312" w:eastAsia="仿宋_GB2312" w:hAnsi="仿宋" w:cs="仿宋" w:hint="eastAsia"/>
          <w:color w:val="000000"/>
          <w:sz w:val="32"/>
          <w:szCs w:val="32"/>
        </w:rPr>
        <w:t>日</w:t>
      </w:r>
      <w:r w:rsidRPr="00CB6682">
        <w:rPr>
          <w:rFonts w:ascii="仿宋_GB2312" w:eastAsia="仿宋_GB2312" w:hAnsi="仿宋" w:cs="仿宋"/>
          <w:color w:val="000000"/>
          <w:sz w:val="32"/>
          <w:szCs w:val="32"/>
        </w:rPr>
        <w:t>9</w:t>
      </w:r>
      <w:r w:rsidRPr="00CB6682">
        <w:rPr>
          <w:rFonts w:ascii="仿宋_GB2312" w:eastAsia="仿宋_GB2312" w:hAnsi="仿宋" w:cs="仿宋" w:hint="eastAsia"/>
          <w:color w:val="000000"/>
          <w:sz w:val="32"/>
          <w:szCs w:val="32"/>
        </w:rPr>
        <w:t>∶00之间</w:t>
      </w:r>
      <w:r w:rsidRPr="00CB6682">
        <w:rPr>
          <w:rFonts w:ascii="仿宋_GB2312" w:eastAsia="仿宋_GB2312" w:hint="eastAsia"/>
          <w:color w:val="000000" w:themeColor="text1"/>
          <w:sz w:val="32"/>
          <w:szCs w:val="32"/>
        </w:rPr>
        <w:t>登录湖北省人事考试网下载打印准考证。请报考人员密切关注湖北省人事考试网和咸宁市中级人民法院官方网站。</w:t>
      </w:r>
    </w:p>
    <w:p w:rsidR="00F90B2F" w:rsidRPr="00CB6682" w:rsidRDefault="002D1038">
      <w:pPr>
        <w:overflowPunct w:val="0"/>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t>笔试、资格复审等环节均需持有笔试准考证（建议至少打印4份），请报考人员妥善保存。</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（二）笔试</w:t>
      </w:r>
    </w:p>
    <w:p w:rsidR="00F90B2F" w:rsidRPr="00CB6682" w:rsidRDefault="002D1038">
      <w:pPr>
        <w:spacing w:line="576" w:lineRule="exact"/>
        <w:ind w:firstLineChars="200" w:firstLine="643"/>
        <w:jc w:val="left"/>
        <w:rPr>
          <w:rFonts w:ascii="仿宋_GB2312" w:eastAsia="仿宋_GB2312" w:hint="eastAsia"/>
          <w:color w:val="000000" w:themeColor="text1"/>
          <w:sz w:val="32"/>
          <w:szCs w:val="32"/>
        </w:rPr>
      </w:pPr>
      <w:r w:rsidRPr="00CB6682">
        <w:rPr>
          <w:rFonts w:ascii="仿宋_GB2312" w:eastAsia="仿宋_GB2312" w:hint="eastAsia"/>
          <w:b/>
          <w:color w:val="000000" w:themeColor="text1"/>
          <w:sz w:val="32"/>
          <w:szCs w:val="32"/>
        </w:rPr>
        <w:t>1.笔试范围。</w:t>
      </w:r>
      <w:r w:rsidRPr="00CB6682">
        <w:rPr>
          <w:rFonts w:ascii="仿宋_GB2312" w:eastAsia="仿宋_GB2312" w:hint="eastAsia"/>
          <w:color w:val="000000" w:themeColor="text1"/>
          <w:sz w:val="32"/>
          <w:szCs w:val="32"/>
        </w:rPr>
        <w:t>考试科目为《岗位能力检验》，</w:t>
      </w:r>
      <w:r w:rsidRPr="00CB6682">
        <w:rPr>
          <w:rFonts w:ascii="仿宋_GB2312" w:eastAsia="仿宋_GB2312" w:hAnsi="仿宋" w:cs="仿宋" w:hint="eastAsia"/>
          <w:color w:val="000000"/>
          <w:sz w:val="32"/>
          <w:szCs w:val="32"/>
        </w:rPr>
        <w:t>主要测试与雇员制司法辅助人员职业密切相关的、适合通过客观化纸笔测验方式进行考查的基本素质和能力素养，原则上包括基本政治理论、法律基本常识与基本概念、文字理解与表达、判断推理、资料分析及其他应知应会的基本知识。</w:t>
      </w:r>
    </w:p>
    <w:p w:rsidR="00F90B2F" w:rsidRPr="00CB6682" w:rsidRDefault="002D1038" w:rsidP="008335DB">
      <w:pPr>
        <w:pStyle w:val="a5"/>
        <w:spacing w:before="0" w:beforeAutospacing="0" w:after="0" w:afterAutospacing="0" w:line="576" w:lineRule="exact"/>
        <w:ind w:firstLineChars="200" w:firstLine="643"/>
        <w:rPr>
          <w:rFonts w:ascii="仿宋_GB2312" w:eastAsia="仿宋_GB2312" w:hAnsi="仿宋" w:cs="仿宋" w:hint="eastAsia"/>
          <w:color w:val="000000"/>
          <w:sz w:val="32"/>
          <w:szCs w:val="32"/>
        </w:rPr>
      </w:pPr>
      <w:r w:rsidRPr="00CB6682">
        <w:rPr>
          <w:rFonts w:ascii="仿宋_GB2312" w:eastAsia="仿宋_GB2312" w:hint="eastAsia"/>
          <w:b/>
          <w:color w:val="000000" w:themeColor="text1"/>
          <w:sz w:val="32"/>
          <w:szCs w:val="32"/>
        </w:rPr>
        <w:t>2.笔试时间。</w:t>
      </w:r>
      <w:r w:rsidRPr="00CB6682">
        <w:rPr>
          <w:rFonts w:ascii="仿宋_GB2312" w:eastAsia="仿宋_GB2312" w:hAnsi="仿宋" w:hint="eastAsia"/>
          <w:color w:val="000000" w:themeColor="text1"/>
          <w:sz w:val="32"/>
          <w:szCs w:val="32"/>
        </w:rPr>
        <w:t>笔试时间为</w:t>
      </w:r>
      <w:r w:rsidRPr="00CB6682">
        <w:rPr>
          <w:rFonts w:ascii="仿宋_GB2312" w:eastAsia="仿宋_GB2312" w:hAnsi="仿宋" w:hint="eastAsia"/>
          <w:sz w:val="32"/>
          <w:szCs w:val="32"/>
        </w:rPr>
        <w:t>2023年7月2日</w:t>
      </w:r>
      <w:r w:rsidRPr="00CB6682">
        <w:rPr>
          <w:rFonts w:ascii="仿宋_GB2312" w:eastAsia="仿宋_GB2312" w:hAnsi="仿宋" w:hint="eastAsia"/>
          <w:color w:val="000000" w:themeColor="text1"/>
          <w:sz w:val="32"/>
          <w:szCs w:val="32"/>
        </w:rPr>
        <w:t>（笔试具体时间、地点见准考证）。报考人员按照准考证上确定的时间和地点参加考试。</w:t>
      </w:r>
      <w:r w:rsidRPr="00CB6682">
        <w:rPr>
          <w:rFonts w:ascii="仿宋_GB2312" w:eastAsia="仿宋_GB2312" w:hAnsi="仿宋" w:cs="仿宋" w:hint="eastAsia"/>
          <w:color w:val="000000"/>
          <w:sz w:val="32"/>
          <w:szCs w:val="32"/>
        </w:rPr>
        <w:t>参加考试时，请携带黑色中性笔、2B铅笔、橡皮等必要的文具，同时必须携带准考证、本人二代有效身份证。</w:t>
      </w:r>
      <w:r w:rsidRPr="00CB6682">
        <w:rPr>
          <w:rFonts w:ascii="仿宋_GB2312" w:eastAsia="仿宋_GB2312" w:hAnsi="仿宋" w:hint="eastAsia"/>
          <w:color w:val="000000" w:themeColor="text1"/>
          <w:sz w:val="32"/>
          <w:szCs w:val="32"/>
        </w:rPr>
        <w:t>缺少准考证、二代身份证的报考人员不得参加笔试。笔试开始30分钟后未能按时到场或中途擅离考场的视为放弃考试。</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（三）加分和最低合格分数线</w:t>
      </w:r>
    </w:p>
    <w:p w:rsidR="00F90B2F" w:rsidRPr="00CB6682" w:rsidRDefault="002D1038">
      <w:pPr>
        <w:adjustRightInd w:val="0"/>
        <w:spacing w:line="576" w:lineRule="exact"/>
        <w:ind w:firstLine="648"/>
        <w:rPr>
          <w:rFonts w:ascii="仿宋_GB2312" w:eastAsia="仿宋_GB2312" w:hAnsi="仿宋" w:cs="仿宋" w:hint="eastAsia"/>
          <w:sz w:val="32"/>
          <w:szCs w:val="32"/>
        </w:rPr>
      </w:pPr>
      <w:r w:rsidRPr="00CB6682">
        <w:rPr>
          <w:rFonts w:ascii="仿宋_GB2312" w:eastAsia="仿宋_GB2312" w:hAnsi="仿宋" w:cs="仿宋" w:hint="eastAsia"/>
          <w:sz w:val="32"/>
          <w:szCs w:val="32"/>
        </w:rPr>
        <w:t>报考人员可按下列条件在笔试成绩中加上相应分数并按规定程序公开，具备多项加分条件的不累计加分：1.烈士的配偶、子女，加10分；2.因公牺牲人员的配偶、子女，加5分；3.脱贫户及其子女加2分。考生笔试考试成绩与加分之和，为该考生</w:t>
      </w:r>
      <w:r w:rsidRPr="00CB6682">
        <w:rPr>
          <w:rFonts w:ascii="仿宋_GB2312" w:eastAsia="仿宋_GB2312" w:hAnsi="仿宋" w:cs="仿宋" w:hint="eastAsia"/>
          <w:sz w:val="32"/>
          <w:szCs w:val="32"/>
        </w:rPr>
        <w:lastRenderedPageBreak/>
        <w:t>的笔试成绩。</w:t>
      </w:r>
    </w:p>
    <w:p w:rsidR="00F90B2F" w:rsidRPr="00CB6682" w:rsidRDefault="002D1038">
      <w:pPr>
        <w:adjustRightInd w:val="0"/>
        <w:spacing w:line="576" w:lineRule="exact"/>
        <w:ind w:firstLine="648"/>
        <w:rPr>
          <w:rFonts w:ascii="仿宋_GB2312" w:eastAsia="仿宋_GB2312" w:hAnsi="仿宋" w:cs="仿宋" w:hint="eastAsia"/>
          <w:sz w:val="32"/>
          <w:szCs w:val="32"/>
        </w:rPr>
      </w:pPr>
      <w:r w:rsidRPr="00CB6682">
        <w:rPr>
          <w:rFonts w:ascii="仿宋_GB2312" w:eastAsia="仿宋_GB2312" w:hAnsi="仿宋" w:cs="仿宋" w:hint="eastAsia"/>
          <w:sz w:val="32"/>
          <w:szCs w:val="32"/>
        </w:rPr>
        <w:t>笔试、速录测试按百分制分别确定最低合格分数线，体能测试实行二级制。笔试、速录测试未达到最低合格分数线的，体能测试不合格，不能进入后续环节。</w:t>
      </w:r>
    </w:p>
    <w:p w:rsidR="00F90B2F" w:rsidRPr="00CB6682" w:rsidRDefault="002D1038">
      <w:pPr>
        <w:pStyle w:val="a5"/>
        <w:spacing w:before="0" w:beforeAutospacing="0" w:after="0" w:afterAutospacing="0" w:line="579" w:lineRule="exact"/>
        <w:ind w:firstLineChars="202" w:firstLine="646"/>
        <w:rPr>
          <w:rFonts w:ascii="仿宋" w:eastAsia="仿宋" w:hAnsi="仿宋" w:cs="仿宋"/>
          <w:sz w:val="32"/>
          <w:szCs w:val="32"/>
        </w:rPr>
      </w:pPr>
      <w:r w:rsidRPr="00CB6682">
        <w:rPr>
          <w:rFonts w:ascii="仿宋_GB2312" w:eastAsia="仿宋_GB2312" w:hAnsi="仿宋_GB2312" w:cs="Times New Roman" w:hint="eastAsia"/>
          <w:color w:val="000000"/>
          <w:kern w:val="2"/>
          <w:sz w:val="32"/>
          <w:szCs w:val="32"/>
        </w:rPr>
        <w:t>笔试采取全省统一命题、统一时间考试的方式进行。社会公开招聘职位笔试开考比例不得低于1:2；定向招聘职位笔试开考比例不得低于1:1.5。达不到规定开考比例的，按比例核减或取消招聘计划数。</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（四）资格复审</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职业技能测试前，达到规定竞争比例的职位，组织现场资格复审。参加资格复审的人员名单由招聘法院依据考生笔试成绩（含加分）高低顺序，按照以下竞争比例确定。</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资格复审另行公告，请报考人员密切关注咸宁市中级人民法院官方网站。</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1.公开招聘职位入围人员按1:3的比例，依据笔试折算成绩从高到低的顺序确定。对竞争比例达不到1:3的，招聘法院可视情况按照不低于1:2竞争比例确定。对仍然达不到1:2竞争比例的，招聘机关可视情在咸宁辖区法院、同一类型职位根据考生意愿进行调剂。</w:t>
      </w:r>
      <w:r w:rsidRPr="00CB6682">
        <w:rPr>
          <w:rFonts w:ascii="仿宋_GB2312" w:eastAsia="仿宋_GB2312" w:hAnsi="仿宋" w:hint="eastAsia"/>
          <w:color w:val="000000" w:themeColor="text1"/>
          <w:sz w:val="32"/>
          <w:szCs w:val="32"/>
        </w:rPr>
        <w:t>参加调剂考生的笔试成绩必须达到规定的最低合格分数线且符合拟调剂职位的资格条件。已经入围资格复审的考生，均不得参加调剂。调剂入围人员须由招聘法院组织资格复审。</w:t>
      </w:r>
      <w:r w:rsidRPr="00CB6682">
        <w:rPr>
          <w:rFonts w:ascii="仿宋_GB2312" w:eastAsia="仿宋_GB2312" w:hint="eastAsia"/>
          <w:color w:val="000000" w:themeColor="text1"/>
          <w:sz w:val="32"/>
          <w:szCs w:val="32"/>
        </w:rPr>
        <w:t>调剂后仍达不到规定竞争比例的，按比例核减、取消招聘计划。</w:t>
      </w:r>
    </w:p>
    <w:p w:rsidR="00F90B2F" w:rsidRPr="00CB6682" w:rsidRDefault="002D1038">
      <w:pPr>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lastRenderedPageBreak/>
        <w:t>调剂职位另行公告。</w:t>
      </w:r>
      <w:r w:rsidRPr="00CB6682">
        <w:rPr>
          <w:rFonts w:ascii="仿宋_GB2312" w:eastAsia="仿宋_GB2312" w:hint="eastAsia"/>
          <w:color w:val="000000" w:themeColor="text1"/>
          <w:sz w:val="32"/>
          <w:szCs w:val="32"/>
        </w:rPr>
        <w:t>请报考人员密切关注咸宁市中级人民法院官方网站。</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2.定向招聘职位入围人员按不低于1:1.5确定。达不到最低比例的，按比例核减或取消招聘计划数。</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3.国家规定的艰苦边远地区，公开招聘职位可不设置竞争比例。</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凡放弃资格复审，或提交审查的有关材料主要信息不实、影响资格审查结果的，由招聘法院取消职业技能测试资格，并在同职位通过笔试最低合格分数线的人员中，按笔试折算成绩从高到低的顺序依次递补。</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（五）职业技能测试</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职业技能测试包括速录测试和体能测试。雇员制书记员参加速录测试，雇员制司法警务辅助人员参加体能测试。速录测试实行百分制，体能测试实行二级制。</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速录</w:t>
      </w:r>
      <w:bookmarkStart w:id="0" w:name="_GoBack"/>
      <w:bookmarkEnd w:id="0"/>
      <w:r w:rsidRPr="00CB6682">
        <w:rPr>
          <w:rFonts w:ascii="仿宋_GB2312" w:eastAsia="仿宋_GB2312" w:hint="eastAsia"/>
          <w:color w:val="000000" w:themeColor="text1"/>
          <w:sz w:val="32"/>
          <w:szCs w:val="32"/>
        </w:rPr>
        <w:t>测试主要考察考生打字速度及正确率，测试内容为计算机中文录入测试(看打)。打字速度不低于40个正确字/分钟。体能测试标准参照《关于印发公安机关录用人民警察体能测评项目和标准（暂行）的通知》（人社部发〔2011〕48号）执行，体能测试三个项目中，凡其中一项不达标，视为体能测试不合格。</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职业技能测试成绩由考生当场签字确认。职业技能测试设最低合格分数线，未达到职业技能测试最低合格分数线的考生，不得进入后续环节。</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lastRenderedPageBreak/>
        <w:t>职业技能测试时间、地点、测试成绩计算方法等事项另行公告。请报考人员密切关注咸宁市中级人民法院官方网站。</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（六）确定综合成绩</w:t>
      </w:r>
    </w:p>
    <w:p w:rsidR="00F90B2F" w:rsidRPr="00CB6682" w:rsidRDefault="002D1038">
      <w:pPr>
        <w:adjustRightInd w:val="0"/>
        <w:spacing w:line="576" w:lineRule="exact"/>
        <w:ind w:firstLine="648"/>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考生综合成绩采用百分制折算。速录测试达到最低合格分数线的考生，综合成绩=笔试成绩（含加分）×40%+速录测试成绩×60%。体能测试合格的考生，综合成绩=笔试成绩（含加分）。</w:t>
      </w:r>
    </w:p>
    <w:p w:rsidR="00F90B2F" w:rsidRPr="00CB6682" w:rsidRDefault="002D1038">
      <w:pPr>
        <w:overflowPunct w:val="0"/>
        <w:spacing w:line="576" w:lineRule="exact"/>
        <w:ind w:firstLineChars="200" w:firstLine="643"/>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（七）考察、体检</w:t>
      </w:r>
    </w:p>
    <w:p w:rsidR="00F90B2F" w:rsidRPr="00CB6682" w:rsidRDefault="002D1038">
      <w:pPr>
        <w:pStyle w:val="a5"/>
        <w:spacing w:before="0" w:beforeAutospacing="0" w:after="0" w:afterAutospacing="0"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t>招聘法院按照职位综合成绩从高到低的顺序按1:1的比例确定参加体检、考察人选。综合成绩相同时，以笔试分数从高到低的顺序确定。</w:t>
      </w:r>
      <w:r w:rsidRPr="00CB6682">
        <w:rPr>
          <w:rFonts w:ascii="仿宋_GB2312" w:eastAsia="仿宋_GB2312" w:hAnsi="仿宋" w:hint="eastAsia"/>
          <w:sz w:val="32"/>
          <w:szCs w:val="32"/>
        </w:rPr>
        <w:t>若仍不能确定，则按</w:t>
      </w:r>
      <w:r w:rsidRPr="00CB6682">
        <w:rPr>
          <w:rFonts w:ascii="仿宋_GB2312" w:eastAsia="仿宋_GB2312" w:hint="eastAsia"/>
          <w:color w:val="000000" w:themeColor="text1"/>
          <w:sz w:val="32"/>
          <w:szCs w:val="32"/>
        </w:rPr>
        <w:t>职业技能测试</w:t>
      </w:r>
      <w:r w:rsidRPr="00CB6682">
        <w:rPr>
          <w:rFonts w:ascii="仿宋_GB2312" w:eastAsia="仿宋_GB2312" w:hAnsi="仿宋" w:hint="eastAsia"/>
          <w:color w:val="000000" w:themeColor="text1"/>
          <w:sz w:val="32"/>
          <w:szCs w:val="32"/>
        </w:rPr>
        <w:t>分数从高到低的顺序确定：报考雇员制书记员职位的考生，以速录测试分数从高到低的顺序确定；报考雇员制司法警务辅助人员职位的考生，按男子1000米跑或女子800米跑（根据考生性别，男子参加1000米跑，女子参加800米跑）的用时从少到多的顺序确定。</w:t>
      </w:r>
    </w:p>
    <w:p w:rsidR="00F90B2F" w:rsidRPr="00CB6682" w:rsidRDefault="002D1038">
      <w:pPr>
        <w:pStyle w:val="a5"/>
        <w:spacing w:before="0" w:beforeAutospacing="0" w:after="0" w:afterAutospacing="0" w:line="576" w:lineRule="exact"/>
        <w:ind w:firstLineChars="200" w:firstLine="643"/>
        <w:rPr>
          <w:rFonts w:ascii="仿宋_GB2312" w:eastAsia="仿宋_GB2312"/>
          <w:color w:val="000000" w:themeColor="text1"/>
          <w:sz w:val="32"/>
          <w:szCs w:val="32"/>
        </w:rPr>
      </w:pPr>
      <w:r w:rsidRPr="00CB6682">
        <w:rPr>
          <w:rFonts w:ascii="仿宋_GB2312" w:eastAsia="仿宋_GB2312" w:hAnsi="仿宋" w:hint="eastAsia"/>
          <w:b/>
          <w:color w:val="000000" w:themeColor="text1"/>
          <w:sz w:val="32"/>
          <w:szCs w:val="32"/>
        </w:rPr>
        <w:t>1.组织体检。</w:t>
      </w:r>
      <w:r w:rsidRPr="00CB6682">
        <w:rPr>
          <w:rFonts w:ascii="仿宋_GB2312" w:eastAsia="仿宋_GB2312" w:hint="eastAsia"/>
          <w:color w:val="000000" w:themeColor="text1"/>
          <w:sz w:val="32"/>
          <w:szCs w:val="32"/>
        </w:rPr>
        <w:t>体检参照《关于修订〈公务员录用体检通用标准（试行）〉及〈公务员录用体检操作手册（试行）〉有关内容的通知》（人社部发〔2016〕140号）等规定组织实施。考生不按规定的时间、地点参加体检的，视作自动放弃。</w:t>
      </w:r>
    </w:p>
    <w:p w:rsidR="00F90B2F" w:rsidRPr="00CB6682" w:rsidRDefault="002D1038">
      <w:pPr>
        <w:overflowPunct w:val="0"/>
        <w:spacing w:line="576" w:lineRule="exact"/>
        <w:ind w:firstLineChars="200" w:firstLine="643"/>
        <w:rPr>
          <w:rFonts w:ascii="仿宋_GB2312" w:eastAsia="仿宋_GB2312" w:hAnsi="仿宋"/>
          <w:b/>
          <w:color w:val="000000" w:themeColor="text1"/>
          <w:sz w:val="32"/>
          <w:szCs w:val="32"/>
        </w:rPr>
      </w:pPr>
      <w:r w:rsidRPr="00CB6682">
        <w:rPr>
          <w:rFonts w:ascii="仿宋_GB2312" w:eastAsia="仿宋_GB2312" w:hAnsi="仿宋" w:hint="eastAsia"/>
          <w:b/>
          <w:color w:val="000000" w:themeColor="text1"/>
          <w:sz w:val="32"/>
          <w:szCs w:val="32"/>
        </w:rPr>
        <w:t>2.组织考察。</w:t>
      </w:r>
      <w:r w:rsidRPr="00CB6682">
        <w:rPr>
          <w:rFonts w:ascii="仿宋_GB2312" w:eastAsia="仿宋_GB2312" w:hint="eastAsia"/>
          <w:color w:val="000000" w:themeColor="text1"/>
          <w:sz w:val="32"/>
          <w:szCs w:val="32"/>
        </w:rPr>
        <w:t>考察工作参照《关于做好公务员录用考察工作的通知》（国公局发〔2013〕2号）组织实施。考察前，考生要提交个人自传（1500字左右），考察组结合个人自传，通过查阅档案、个别谈话、群众座谈、民主</w:t>
      </w:r>
      <w:r w:rsidRPr="00CB6682">
        <w:rPr>
          <w:rFonts w:ascii="仿宋_GB2312" w:eastAsia="仿宋_GB2312" w:hAnsi="仿宋" w:hint="eastAsia"/>
          <w:color w:val="000000" w:themeColor="text1"/>
          <w:sz w:val="32"/>
          <w:szCs w:val="32"/>
        </w:rPr>
        <w:t>测评等方式，全面了解考察对</w:t>
      </w:r>
      <w:r w:rsidRPr="00CB6682">
        <w:rPr>
          <w:rFonts w:ascii="仿宋_GB2312" w:eastAsia="仿宋_GB2312" w:hAnsi="仿宋" w:hint="eastAsia"/>
          <w:color w:val="000000" w:themeColor="text1"/>
          <w:sz w:val="32"/>
          <w:szCs w:val="32"/>
        </w:rPr>
        <w:lastRenderedPageBreak/>
        <w:t>象的政治表现、道德品质、能力素质、遵纪守法、自律意识、学习工作表现、身体心理健康情况以及需要回避的情况等，并对报名资格进行复查，核实考察对象是否符合报考资格条件，提供的报考信息和相关材料是否真实、准确，是否具有报考回避的情形等。要重点考察考生的政治立场、政治思想、政治品质和道德修养，同时对考生参加国家法定考试的诚信记录、银行个人征信记录、法院被执行人信息记录等各类个人诚信信息进行核查。</w:t>
      </w:r>
    </w:p>
    <w:p w:rsidR="00F90B2F" w:rsidRPr="00CB6682" w:rsidRDefault="002D1038" w:rsidP="008335DB">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因体检、考察不合格或考生自动放弃等原因出现缺额时，由招聘单位根据用人需要报</w:t>
      </w:r>
      <w:r w:rsidRPr="00CB6682">
        <w:rPr>
          <w:rFonts w:ascii="仿宋_GB2312" w:eastAsia="仿宋_GB2312"/>
          <w:color w:val="000000" w:themeColor="text1"/>
          <w:sz w:val="32"/>
          <w:szCs w:val="32"/>
        </w:rPr>
        <w:t>省法院</w:t>
      </w:r>
      <w:r w:rsidRPr="00CB6682">
        <w:rPr>
          <w:rFonts w:ascii="仿宋_GB2312" w:eastAsia="仿宋_GB2312" w:hint="eastAsia"/>
          <w:color w:val="000000" w:themeColor="text1"/>
          <w:sz w:val="32"/>
          <w:szCs w:val="32"/>
        </w:rPr>
        <w:t>确定是否递补。需要递补的，在报考同职位人员中按综合成绩从高分到低分依次递补体检、考察人选。</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（八）研究确定拟聘用人员</w:t>
      </w:r>
    </w:p>
    <w:p w:rsidR="00F90B2F" w:rsidRPr="00CB6682" w:rsidRDefault="002D1038">
      <w:pPr>
        <w:overflowPunct w:val="0"/>
        <w:spacing w:line="576" w:lineRule="exact"/>
        <w:ind w:firstLineChars="200" w:firstLine="640"/>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t>各招聘法院根据考察情况和考试成绩、体检结果等情况，择优确定各职位拟聘用人员。</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（九）公示</w:t>
      </w:r>
    </w:p>
    <w:p w:rsidR="00F90B2F" w:rsidRPr="00CB6682" w:rsidRDefault="007D00AC" w:rsidP="007D00AC">
      <w:pPr>
        <w:overflowPunct w:val="0"/>
        <w:spacing w:line="576" w:lineRule="exact"/>
        <w:ind w:firstLineChars="200" w:firstLine="640"/>
        <w:jc w:val="left"/>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t>咸宁市中级人民法院官</w:t>
      </w:r>
      <w:r w:rsidR="002D1038" w:rsidRPr="00CB6682">
        <w:rPr>
          <w:rFonts w:ascii="仿宋_GB2312" w:eastAsia="仿宋_GB2312" w:hAnsi="仿宋" w:hint="eastAsia"/>
          <w:color w:val="000000" w:themeColor="text1"/>
          <w:sz w:val="32"/>
          <w:szCs w:val="32"/>
        </w:rPr>
        <w:t>（http://www.xnszy.hbfy.gov.cn）进行公示，接受社会和考生监督，公示期为</w:t>
      </w:r>
      <w:r w:rsidR="002D1038" w:rsidRPr="00CB6682">
        <w:rPr>
          <w:rFonts w:ascii="仿宋_GB2312" w:eastAsia="仿宋_GB2312" w:hAnsi="仿宋" w:hint="eastAsia"/>
          <w:sz w:val="32"/>
          <w:szCs w:val="32"/>
        </w:rPr>
        <w:t>5天</w:t>
      </w:r>
      <w:r w:rsidR="002D1038" w:rsidRPr="00CB6682">
        <w:rPr>
          <w:rFonts w:ascii="仿宋_GB2312" w:eastAsia="仿宋_GB2312" w:hAnsi="仿宋" w:hint="eastAsia"/>
          <w:color w:val="000000" w:themeColor="text1"/>
          <w:sz w:val="32"/>
          <w:szCs w:val="32"/>
        </w:rPr>
        <w:t>（定向</w:t>
      </w:r>
      <w:r w:rsidR="002D1038" w:rsidRPr="00CB6682">
        <w:rPr>
          <w:rFonts w:ascii="仿宋_GB2312" w:eastAsia="仿宋_GB2312" w:hAnsi="仿宋"/>
          <w:color w:val="000000" w:themeColor="text1"/>
          <w:sz w:val="32"/>
          <w:szCs w:val="32"/>
        </w:rPr>
        <w:t>招聘职位</w:t>
      </w:r>
      <w:r w:rsidR="002D1038" w:rsidRPr="00CB6682">
        <w:rPr>
          <w:rFonts w:ascii="仿宋_GB2312" w:eastAsia="仿宋_GB2312" w:hAnsi="仿宋" w:hint="eastAsia"/>
          <w:color w:val="000000" w:themeColor="text1"/>
          <w:sz w:val="32"/>
          <w:szCs w:val="32"/>
        </w:rPr>
        <w:t>还</w:t>
      </w:r>
      <w:r w:rsidR="002D1038" w:rsidRPr="00CB6682">
        <w:rPr>
          <w:rFonts w:ascii="仿宋_GB2312" w:eastAsia="仿宋_GB2312" w:hAnsi="仿宋"/>
          <w:color w:val="000000" w:themeColor="text1"/>
          <w:sz w:val="32"/>
          <w:szCs w:val="32"/>
        </w:rPr>
        <w:t>应</w:t>
      </w:r>
      <w:r w:rsidR="002D1038" w:rsidRPr="00CB6682">
        <w:rPr>
          <w:rFonts w:ascii="仿宋_GB2312" w:eastAsia="仿宋_GB2312" w:hAnsi="仿宋" w:hint="eastAsia"/>
          <w:color w:val="000000" w:themeColor="text1"/>
          <w:sz w:val="32"/>
          <w:szCs w:val="32"/>
        </w:rPr>
        <w:t>同时</w:t>
      </w:r>
      <w:r w:rsidR="002D1038" w:rsidRPr="00CB6682">
        <w:rPr>
          <w:rFonts w:ascii="仿宋_GB2312" w:eastAsia="仿宋_GB2312" w:hAnsi="仿宋"/>
          <w:color w:val="000000" w:themeColor="text1"/>
          <w:sz w:val="32"/>
          <w:szCs w:val="32"/>
        </w:rPr>
        <w:t>在</w:t>
      </w:r>
      <w:r w:rsidR="002D1038" w:rsidRPr="00CB6682">
        <w:rPr>
          <w:rFonts w:ascii="仿宋_GB2312" w:eastAsia="仿宋_GB2312" w:hAnsi="仿宋" w:hint="eastAsia"/>
          <w:color w:val="000000" w:themeColor="text1"/>
          <w:sz w:val="32"/>
          <w:szCs w:val="32"/>
        </w:rPr>
        <w:t>用人</w:t>
      </w:r>
      <w:r w:rsidR="002D1038" w:rsidRPr="00CB6682">
        <w:rPr>
          <w:rFonts w:ascii="仿宋_GB2312" w:eastAsia="仿宋_GB2312" w:hAnsi="仿宋"/>
          <w:color w:val="000000" w:themeColor="text1"/>
          <w:sz w:val="32"/>
          <w:szCs w:val="32"/>
        </w:rPr>
        <w:t>法院</w:t>
      </w:r>
      <w:r w:rsidR="002D1038" w:rsidRPr="00CB6682">
        <w:rPr>
          <w:rFonts w:ascii="仿宋_GB2312" w:eastAsia="仿宋_GB2312" w:hAnsi="仿宋" w:hint="eastAsia"/>
          <w:color w:val="000000" w:themeColor="text1"/>
          <w:sz w:val="32"/>
          <w:szCs w:val="32"/>
        </w:rPr>
        <w:t>内部进行公示</w:t>
      </w:r>
      <w:r w:rsidR="002D1038" w:rsidRPr="00CB6682">
        <w:rPr>
          <w:rFonts w:ascii="仿宋_GB2312" w:eastAsia="仿宋_GB2312" w:hAnsi="仿宋"/>
          <w:color w:val="000000" w:themeColor="text1"/>
          <w:sz w:val="32"/>
          <w:szCs w:val="32"/>
        </w:rPr>
        <w:t>）</w:t>
      </w:r>
      <w:r w:rsidR="002D1038" w:rsidRPr="00CB6682">
        <w:rPr>
          <w:rFonts w:ascii="仿宋_GB2312" w:eastAsia="仿宋_GB2312" w:hAnsi="仿宋" w:hint="eastAsia"/>
          <w:color w:val="000000" w:themeColor="text1"/>
          <w:sz w:val="32"/>
          <w:szCs w:val="32"/>
        </w:rPr>
        <w:t>。对公示对象有异议的，应实名举报，实事求是地反映问题，并提供必要的调查线索。</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（十）签订劳动合同</w:t>
      </w:r>
    </w:p>
    <w:p w:rsidR="00F90B2F" w:rsidRPr="00CB6682" w:rsidRDefault="002D1038">
      <w:pPr>
        <w:overflowPunct w:val="0"/>
        <w:spacing w:line="576" w:lineRule="exact"/>
        <w:ind w:firstLineChars="200" w:firstLine="640"/>
        <w:rPr>
          <w:rFonts w:ascii="仿宋_GB2312" w:eastAsia="仿宋_GB2312" w:hAnsi="仿宋"/>
          <w:color w:val="000000" w:themeColor="text1"/>
          <w:sz w:val="32"/>
          <w:szCs w:val="32"/>
        </w:rPr>
      </w:pPr>
      <w:r w:rsidRPr="00CB6682">
        <w:rPr>
          <w:rFonts w:ascii="仿宋" w:eastAsia="仿宋" w:hAnsi="仿宋" w:cs="仿宋" w:hint="eastAsia"/>
          <w:color w:val="000000"/>
          <w:sz w:val="32"/>
          <w:szCs w:val="32"/>
        </w:rPr>
        <w:t>公示期满，对没有问题或者反映的问题不影响聘用的，层</w:t>
      </w:r>
      <w:r w:rsidRPr="00CB6682">
        <w:rPr>
          <w:rFonts w:ascii="仿宋" w:eastAsia="仿宋" w:hAnsi="仿宋" w:cs="仿宋"/>
          <w:color w:val="000000"/>
          <w:sz w:val="32"/>
          <w:szCs w:val="32"/>
        </w:rPr>
        <w:t>报省法院批准聘用后，</w:t>
      </w:r>
      <w:r w:rsidRPr="00CB6682">
        <w:rPr>
          <w:rFonts w:ascii="仿宋_GB2312" w:eastAsia="仿宋_GB2312" w:hAnsi="仿宋" w:hint="eastAsia"/>
          <w:color w:val="000000" w:themeColor="text1"/>
          <w:sz w:val="32"/>
          <w:szCs w:val="32"/>
        </w:rPr>
        <w:t>用人单位和聘用人员双方在平等自愿、协商</w:t>
      </w:r>
      <w:r w:rsidRPr="00CB6682">
        <w:rPr>
          <w:rFonts w:ascii="仿宋_GB2312" w:eastAsia="仿宋_GB2312" w:hAnsi="仿宋" w:hint="eastAsia"/>
          <w:color w:val="000000" w:themeColor="text1"/>
          <w:sz w:val="32"/>
          <w:szCs w:val="32"/>
        </w:rPr>
        <w:lastRenderedPageBreak/>
        <w:t>一致的原则下订立劳动合同（由</w:t>
      </w:r>
      <w:r w:rsidRPr="00CB6682">
        <w:rPr>
          <w:rFonts w:ascii="仿宋_GB2312" w:eastAsia="仿宋_GB2312" w:hAnsi="仿宋"/>
          <w:color w:val="000000" w:themeColor="text1"/>
          <w:sz w:val="32"/>
          <w:szCs w:val="32"/>
        </w:rPr>
        <w:t>市中级法院统一</w:t>
      </w:r>
      <w:r w:rsidRPr="00CB6682">
        <w:rPr>
          <w:rFonts w:ascii="仿宋_GB2312" w:eastAsia="仿宋_GB2312" w:hAnsi="仿宋" w:hint="eastAsia"/>
          <w:color w:val="000000" w:themeColor="text1"/>
          <w:sz w:val="32"/>
          <w:szCs w:val="32"/>
        </w:rPr>
        <w:t>制作劳动合同书范本，</w:t>
      </w:r>
      <w:r w:rsidRPr="00CB6682">
        <w:rPr>
          <w:rFonts w:ascii="仿宋_GB2312" w:eastAsia="仿宋_GB2312" w:hAnsi="仿宋"/>
          <w:color w:val="000000" w:themeColor="text1"/>
          <w:sz w:val="32"/>
          <w:szCs w:val="32"/>
        </w:rPr>
        <w:t>用人法院参</w:t>
      </w:r>
      <w:r w:rsidRPr="00CB6682">
        <w:rPr>
          <w:rFonts w:ascii="仿宋_GB2312" w:eastAsia="仿宋_GB2312" w:hAnsi="仿宋" w:hint="eastAsia"/>
          <w:color w:val="000000" w:themeColor="text1"/>
          <w:sz w:val="32"/>
          <w:szCs w:val="32"/>
        </w:rPr>
        <w:t>考</w:t>
      </w:r>
      <w:r w:rsidRPr="00CB6682">
        <w:rPr>
          <w:rFonts w:ascii="仿宋_GB2312" w:eastAsia="仿宋_GB2312" w:hAnsi="仿宋"/>
          <w:color w:val="000000" w:themeColor="text1"/>
          <w:sz w:val="32"/>
          <w:szCs w:val="32"/>
        </w:rPr>
        <w:t>制定</w:t>
      </w:r>
      <w:r w:rsidRPr="00CB6682">
        <w:rPr>
          <w:rFonts w:ascii="仿宋_GB2312" w:eastAsia="仿宋_GB2312" w:hAnsi="仿宋" w:hint="eastAsia"/>
          <w:color w:val="000000" w:themeColor="text1"/>
          <w:sz w:val="32"/>
          <w:szCs w:val="32"/>
        </w:rPr>
        <w:t>），签订保密承诺书。首次聘用人员试用期为3个月。试用期满后，经考核合格的，聘为雇员制审判辅助人员；经考核被确定为不合格的，解除劳动合同。固定期限劳动合同届满，符合相关规定，双方愿意续聘的，可以续签劳动合同。</w:t>
      </w:r>
    </w:p>
    <w:p w:rsidR="00F90B2F" w:rsidRPr="00CB6682" w:rsidRDefault="002D1038">
      <w:pPr>
        <w:spacing w:line="576" w:lineRule="exact"/>
        <w:ind w:firstLineChars="200" w:firstLine="643"/>
        <w:jc w:val="left"/>
        <w:rPr>
          <w:rFonts w:ascii="楷体_GB2312" w:eastAsia="楷体_GB2312"/>
          <w:b/>
          <w:color w:val="000000" w:themeColor="text1"/>
          <w:sz w:val="32"/>
          <w:szCs w:val="32"/>
        </w:rPr>
      </w:pPr>
      <w:r w:rsidRPr="00CB6682">
        <w:rPr>
          <w:rFonts w:ascii="楷体_GB2312" w:eastAsia="楷体_GB2312" w:hint="eastAsia"/>
          <w:b/>
          <w:color w:val="000000" w:themeColor="text1"/>
          <w:sz w:val="32"/>
          <w:szCs w:val="32"/>
        </w:rPr>
        <w:t>（十一）递补聘用。</w:t>
      </w:r>
    </w:p>
    <w:p w:rsidR="00F90B2F" w:rsidRPr="00CB6682" w:rsidRDefault="002D1038">
      <w:pPr>
        <w:spacing w:line="576" w:lineRule="exact"/>
        <w:ind w:firstLineChars="200" w:firstLine="640"/>
        <w:jc w:val="left"/>
        <w:rPr>
          <w:rFonts w:ascii="仿宋_GB2312" w:eastAsia="仿宋_GB2312" w:hAnsi="仿宋"/>
          <w:color w:val="000000" w:themeColor="text1"/>
          <w:sz w:val="32"/>
          <w:szCs w:val="32"/>
        </w:rPr>
      </w:pPr>
      <w:r w:rsidRPr="00CB6682">
        <w:rPr>
          <w:rFonts w:ascii="仿宋_GB2312" w:eastAsia="仿宋_GB2312" w:hAnsi="仿宋" w:hint="eastAsia"/>
          <w:color w:val="000000" w:themeColor="text1"/>
          <w:sz w:val="32"/>
          <w:szCs w:val="32"/>
        </w:rPr>
        <w:t>递补聘用仅面向报考公开招聘职位的考生。</w:t>
      </w:r>
      <w:r w:rsidRPr="00CB6682">
        <w:rPr>
          <w:rFonts w:ascii="仿宋" w:eastAsia="仿宋" w:hAnsi="仿宋" w:cs="仿宋" w:hint="eastAsia"/>
          <w:color w:val="000000"/>
          <w:sz w:val="32"/>
          <w:szCs w:val="32"/>
        </w:rPr>
        <w:t>递补聘用截止时间</w:t>
      </w:r>
      <w:r w:rsidRPr="00CB6682">
        <w:rPr>
          <w:rFonts w:ascii="仿宋_GB2312" w:eastAsia="仿宋_GB2312"/>
          <w:color w:val="000000" w:themeColor="text1"/>
          <w:sz w:val="32"/>
          <w:szCs w:val="32"/>
        </w:rPr>
        <w:t>为</w:t>
      </w:r>
      <w:r w:rsidRPr="00CB6682">
        <w:rPr>
          <w:rFonts w:ascii="仿宋_GB2312" w:eastAsia="仿宋_GB2312" w:hint="eastAsia"/>
          <w:color w:val="000000" w:themeColor="text1"/>
          <w:sz w:val="32"/>
          <w:szCs w:val="32"/>
        </w:rPr>
        <w:t>2024年8月31日</w:t>
      </w:r>
      <w:r w:rsidRPr="00CB6682">
        <w:rPr>
          <w:rFonts w:ascii="仿宋" w:eastAsia="仿宋" w:hAnsi="仿宋" w:cs="仿宋" w:hint="eastAsia"/>
          <w:color w:val="000000"/>
          <w:sz w:val="32"/>
          <w:szCs w:val="32"/>
        </w:rPr>
        <w:t>。</w:t>
      </w:r>
      <w:r w:rsidRPr="00CB6682">
        <w:rPr>
          <w:rFonts w:ascii="仿宋_GB2312" w:eastAsia="仿宋_GB2312" w:hAnsi="仿宋" w:hint="eastAsia"/>
          <w:color w:val="000000" w:themeColor="text1"/>
          <w:sz w:val="32"/>
          <w:szCs w:val="32"/>
        </w:rPr>
        <w:t>在此期间，若出现本年度已招聘雇员制审判辅助人员缺额的，招聘法院可选择递补聘用，递补聘用人员的资格条件以报名时条件为准。</w:t>
      </w:r>
    </w:p>
    <w:p w:rsidR="00F90B2F" w:rsidRPr="00CB6682" w:rsidRDefault="002D1038">
      <w:pPr>
        <w:overflowPunct w:val="0"/>
        <w:spacing w:line="576" w:lineRule="exact"/>
        <w:ind w:firstLineChars="200" w:firstLine="640"/>
        <w:rPr>
          <w:rFonts w:ascii="黑体" w:eastAsia="黑体" w:hAnsi="黑体"/>
          <w:color w:val="000000" w:themeColor="text1"/>
          <w:sz w:val="32"/>
          <w:szCs w:val="32"/>
        </w:rPr>
      </w:pPr>
      <w:r w:rsidRPr="00CB6682">
        <w:rPr>
          <w:rFonts w:ascii="黑体" w:eastAsia="黑体" w:hAnsi="黑体" w:hint="eastAsia"/>
          <w:color w:val="000000" w:themeColor="text1"/>
          <w:sz w:val="32"/>
          <w:szCs w:val="32"/>
        </w:rPr>
        <w:t>四、相关待遇</w:t>
      </w:r>
    </w:p>
    <w:p w:rsidR="00F90B2F" w:rsidRPr="00CB6682" w:rsidRDefault="002D1038">
      <w:pPr>
        <w:overflowPunct w:val="0"/>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雇员制审判辅助人员享有国家规定的法定节假日、年休假等权利，聘用单位为其办理五险一金。</w:t>
      </w:r>
      <w:r w:rsidRPr="00CB6682">
        <w:rPr>
          <w:rFonts w:ascii="仿宋" w:eastAsia="仿宋" w:hAnsi="仿宋" w:hint="eastAsia"/>
          <w:color w:val="000000" w:themeColor="text1"/>
          <w:sz w:val="32"/>
          <w:szCs w:val="32"/>
        </w:rPr>
        <w:t>劳动报</w:t>
      </w:r>
      <w:r w:rsidRPr="00CB6682">
        <w:rPr>
          <w:rFonts w:ascii="仿宋_GB2312" w:eastAsia="仿宋_GB2312" w:hint="eastAsia"/>
          <w:color w:val="000000" w:themeColor="text1"/>
          <w:sz w:val="32"/>
          <w:szCs w:val="32"/>
        </w:rPr>
        <w:t>酬原则上按照高于当地劳务派遣(合同工)人员平均工资水平的40%确定。工作满一年的，经考核合格可发放一次性绩效奖金。若后期薪酬标准调整，统一按新标准执行。</w:t>
      </w:r>
    </w:p>
    <w:p w:rsidR="00F90B2F" w:rsidRPr="00CB6682" w:rsidRDefault="002D1038">
      <w:pPr>
        <w:spacing w:line="576" w:lineRule="exact"/>
        <w:ind w:firstLineChars="200" w:firstLine="640"/>
        <w:rPr>
          <w:rFonts w:ascii="黑体" w:eastAsia="黑体" w:hAnsi="黑体"/>
          <w:color w:val="000000" w:themeColor="text1"/>
          <w:sz w:val="32"/>
          <w:szCs w:val="32"/>
        </w:rPr>
      </w:pPr>
      <w:r w:rsidRPr="00CB6682">
        <w:rPr>
          <w:rFonts w:ascii="黑体" w:eastAsia="黑体" w:hAnsi="黑体" w:hint="eastAsia"/>
          <w:color w:val="000000" w:themeColor="text1"/>
          <w:sz w:val="32"/>
          <w:szCs w:val="32"/>
        </w:rPr>
        <w:t>五、相关事项提醒</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一）考生网上报名时务必留下两种联系方式（手机或固话），随时关注湖北人事考试网、咸宁市中级人民法院官方网站的公告信息，在招聘各环节特别是资格审查、调剂和递补期间保持通讯畅通，通讯方式变更后，应主动告知招聘单位。因考生本人原因</w:t>
      </w:r>
      <w:r w:rsidRPr="00CB6682">
        <w:rPr>
          <w:rFonts w:ascii="仿宋_GB2312" w:eastAsia="仿宋_GB2312" w:hint="eastAsia"/>
          <w:color w:val="000000" w:themeColor="text1"/>
          <w:sz w:val="32"/>
          <w:szCs w:val="32"/>
        </w:rPr>
        <w:lastRenderedPageBreak/>
        <w:t>错失聘用机会的，责任由考生本人承担。</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（二）考生在网上报名时应仔细核对报考的职位、个人姓名、身份证号、考试科目等重要信息，避免错失考试机会。</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（三）准考证是参加笔试、职业技能测试、资格复审、体检等工作需要出示的凭据，请考生妥善保管，遗失不补。参加考试时，必须同时携带准考证、身份证，证件不齐者不得参加考试。</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（四）在招聘工作中，发现应聘人员弄虚作假的，一经证实，立即取消应聘资格；已办理聘用手续的取消聘用，本人承担由此产生的一切后果。</w:t>
      </w: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本公告由咸宁市中级人民法院负责解释。公告《职位表》(附件1)中所列的内容，由各招聘法院负责解释(联系方式详见(附件２)。</w:t>
      </w:r>
    </w:p>
    <w:p w:rsidR="00F90B2F" w:rsidRPr="00CB6682" w:rsidRDefault="00F90B2F">
      <w:pPr>
        <w:spacing w:line="576" w:lineRule="exact"/>
        <w:ind w:firstLine="200"/>
        <w:rPr>
          <w:rFonts w:ascii="仿宋_GB2312" w:eastAsia="仿宋_GB2312"/>
          <w:color w:val="000000" w:themeColor="text1"/>
          <w:sz w:val="32"/>
          <w:szCs w:val="32"/>
        </w:rPr>
      </w:pPr>
    </w:p>
    <w:p w:rsidR="00F90B2F" w:rsidRPr="00CB6682" w:rsidRDefault="002D1038">
      <w:pPr>
        <w:spacing w:line="576" w:lineRule="exact"/>
        <w:ind w:firstLineChars="200" w:firstLine="64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附：1.咸宁市法院系统2023年雇员制审判辅助人员招聘职位表</w:t>
      </w:r>
    </w:p>
    <w:p w:rsidR="00F90B2F" w:rsidRPr="00CB6682" w:rsidRDefault="002D1038">
      <w:pPr>
        <w:spacing w:line="576" w:lineRule="exact"/>
        <w:ind w:firstLineChars="400" w:firstLine="1248"/>
        <w:rPr>
          <w:rFonts w:ascii="仿宋_GB2312" w:eastAsia="仿宋_GB2312"/>
          <w:color w:val="000000" w:themeColor="text1"/>
          <w:spacing w:val="-4"/>
          <w:sz w:val="32"/>
          <w:szCs w:val="32"/>
        </w:rPr>
      </w:pPr>
      <w:r w:rsidRPr="00CB6682">
        <w:rPr>
          <w:rFonts w:ascii="仿宋_GB2312" w:eastAsia="仿宋_GB2312" w:hint="eastAsia"/>
          <w:color w:val="000000" w:themeColor="text1"/>
          <w:spacing w:val="-4"/>
          <w:sz w:val="32"/>
          <w:szCs w:val="32"/>
        </w:rPr>
        <w:t>2.咸宁市法院系统2023年雇员制审判辅助人员招聘工作咨</w:t>
      </w:r>
      <w:r w:rsidRPr="00CB6682">
        <w:rPr>
          <w:rFonts w:ascii="仿宋_GB2312" w:eastAsia="仿宋_GB2312" w:hint="eastAsia"/>
          <w:color w:val="000000" w:themeColor="text1"/>
          <w:sz w:val="32"/>
          <w:szCs w:val="32"/>
        </w:rPr>
        <w:t>询及纪检监督电话</w:t>
      </w:r>
    </w:p>
    <w:p w:rsidR="00F90B2F" w:rsidRPr="00CB6682" w:rsidRDefault="002D1038">
      <w:pPr>
        <w:spacing w:line="576" w:lineRule="exact"/>
        <w:ind w:firstLineChars="400" w:firstLine="128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3.享受</w:t>
      </w:r>
      <w:r w:rsidRPr="00CB6682">
        <w:rPr>
          <w:rFonts w:ascii="仿宋_GB2312" w:eastAsia="仿宋_GB2312" w:hAnsi="仿宋" w:hint="eastAsia"/>
          <w:color w:val="000000" w:themeColor="text1"/>
          <w:sz w:val="32"/>
          <w:szCs w:val="32"/>
        </w:rPr>
        <w:t>艰苦边远地区倾斜政策的县（市、区）</w:t>
      </w:r>
    </w:p>
    <w:p w:rsidR="00F90B2F" w:rsidRPr="00CB6682" w:rsidRDefault="00F90B2F">
      <w:pPr>
        <w:spacing w:line="576" w:lineRule="exact"/>
        <w:rPr>
          <w:rFonts w:ascii="仿宋_GB2312" w:eastAsia="仿宋_GB2312"/>
          <w:color w:val="000000" w:themeColor="text1"/>
          <w:sz w:val="32"/>
          <w:szCs w:val="32"/>
        </w:rPr>
      </w:pPr>
    </w:p>
    <w:p w:rsidR="00F90B2F" w:rsidRPr="00CB6682" w:rsidRDefault="00F90B2F">
      <w:pPr>
        <w:spacing w:line="576" w:lineRule="exact"/>
        <w:rPr>
          <w:rFonts w:ascii="仿宋_GB2312" w:eastAsia="仿宋_GB2312"/>
          <w:color w:val="000000" w:themeColor="text1"/>
          <w:sz w:val="32"/>
          <w:szCs w:val="32"/>
        </w:rPr>
      </w:pPr>
    </w:p>
    <w:p w:rsidR="00F90B2F" w:rsidRPr="00CB6682" w:rsidRDefault="002D1038" w:rsidP="00BC799C">
      <w:pPr>
        <w:spacing w:line="576" w:lineRule="exact"/>
        <w:ind w:firstLineChars="1600" w:firstLine="5120"/>
        <w:rPr>
          <w:rFonts w:ascii="仿宋_GB2312" w:eastAsia="仿宋_GB2312"/>
          <w:color w:val="000000" w:themeColor="text1"/>
          <w:sz w:val="32"/>
          <w:szCs w:val="32"/>
        </w:rPr>
      </w:pPr>
      <w:r w:rsidRPr="00CB6682">
        <w:rPr>
          <w:rFonts w:ascii="仿宋_GB2312" w:eastAsia="仿宋_GB2312" w:hint="eastAsia"/>
          <w:color w:val="000000" w:themeColor="text1"/>
          <w:sz w:val="32"/>
          <w:szCs w:val="32"/>
        </w:rPr>
        <w:t>咸宁市中级人民法院</w:t>
      </w:r>
    </w:p>
    <w:p w:rsidR="00F90B2F" w:rsidRDefault="002D1038">
      <w:pPr>
        <w:spacing w:line="576" w:lineRule="exact"/>
        <w:ind w:firstLineChars="1660" w:firstLine="5312"/>
        <w:rPr>
          <w:rFonts w:ascii="仿宋_GB2312" w:eastAsia="仿宋_GB2312"/>
          <w:sz w:val="32"/>
          <w:szCs w:val="32"/>
        </w:rPr>
      </w:pPr>
      <w:r w:rsidRPr="00CB6682">
        <w:rPr>
          <w:rFonts w:ascii="仿宋_GB2312" w:eastAsia="仿宋_GB2312" w:hint="eastAsia"/>
          <w:sz w:val="32"/>
          <w:szCs w:val="32"/>
        </w:rPr>
        <w:t>2023年6月1</w:t>
      </w:r>
      <w:r w:rsidR="00BC799C" w:rsidRPr="00CB6682">
        <w:rPr>
          <w:rFonts w:ascii="仿宋_GB2312" w:eastAsia="仿宋_GB2312" w:hint="eastAsia"/>
          <w:sz w:val="32"/>
          <w:szCs w:val="32"/>
        </w:rPr>
        <w:t>5</w:t>
      </w:r>
      <w:r w:rsidRPr="00CB6682">
        <w:rPr>
          <w:rFonts w:ascii="仿宋_GB2312" w:eastAsia="仿宋_GB2312" w:hint="eastAsia"/>
          <w:sz w:val="32"/>
          <w:szCs w:val="32"/>
        </w:rPr>
        <w:t>日</w:t>
      </w:r>
    </w:p>
    <w:sectPr w:rsidR="00F90B2F" w:rsidSect="00F90B2F">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F6" w:rsidRDefault="00D737F6" w:rsidP="00F90B2F">
      <w:r>
        <w:separator/>
      </w:r>
    </w:p>
  </w:endnote>
  <w:endnote w:type="continuationSeparator" w:id="1">
    <w:p w:rsidR="00D737F6" w:rsidRDefault="00D737F6" w:rsidP="00F9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2F" w:rsidRDefault="000C29AF">
    <w:pPr>
      <w:pStyle w:val="a3"/>
      <w:jc w:val="center"/>
    </w:pPr>
    <w:r w:rsidRPr="000C29AF">
      <w:fldChar w:fldCharType="begin"/>
    </w:r>
    <w:r w:rsidR="002D1038">
      <w:instrText>PAGE   \* MERGEFORMAT</w:instrText>
    </w:r>
    <w:r w:rsidRPr="000C29AF">
      <w:fldChar w:fldCharType="separate"/>
    </w:r>
    <w:r w:rsidR="00CB6682" w:rsidRPr="00CB6682">
      <w:rPr>
        <w:noProof/>
        <w:lang w:val="zh-CN"/>
      </w:rPr>
      <w:t>2</w:t>
    </w:r>
    <w:r>
      <w:rPr>
        <w:lang w:val="zh-CN"/>
      </w:rPr>
      <w:fldChar w:fldCharType="end"/>
    </w:r>
  </w:p>
  <w:p w:rsidR="00F90B2F" w:rsidRDefault="00F90B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F6" w:rsidRDefault="00D737F6" w:rsidP="00F90B2F">
      <w:r>
        <w:separator/>
      </w:r>
    </w:p>
  </w:footnote>
  <w:footnote w:type="continuationSeparator" w:id="1">
    <w:p w:rsidR="00D737F6" w:rsidRDefault="00D737F6" w:rsidP="00F90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311"/>
    <w:rsid w:val="00000F70"/>
    <w:rsid w:val="000033E7"/>
    <w:rsid w:val="00010437"/>
    <w:rsid w:val="00013D81"/>
    <w:rsid w:val="00020781"/>
    <w:rsid w:val="00023529"/>
    <w:rsid w:val="0003029A"/>
    <w:rsid w:val="0003266D"/>
    <w:rsid w:val="0005436C"/>
    <w:rsid w:val="00062993"/>
    <w:rsid w:val="000665F4"/>
    <w:rsid w:val="00074E7E"/>
    <w:rsid w:val="000A03D0"/>
    <w:rsid w:val="000B3483"/>
    <w:rsid w:val="000B58A0"/>
    <w:rsid w:val="000C29AF"/>
    <w:rsid w:val="000D1045"/>
    <w:rsid w:val="000D1217"/>
    <w:rsid w:val="000E18DA"/>
    <w:rsid w:val="000E1B47"/>
    <w:rsid w:val="000F1CA7"/>
    <w:rsid w:val="00100502"/>
    <w:rsid w:val="00101BBB"/>
    <w:rsid w:val="00102D8C"/>
    <w:rsid w:val="0011057C"/>
    <w:rsid w:val="00114E88"/>
    <w:rsid w:val="001363E1"/>
    <w:rsid w:val="001441F8"/>
    <w:rsid w:val="00150A54"/>
    <w:rsid w:val="00152D05"/>
    <w:rsid w:val="0017155D"/>
    <w:rsid w:val="00173A93"/>
    <w:rsid w:val="00183B3D"/>
    <w:rsid w:val="00183D80"/>
    <w:rsid w:val="00184FA7"/>
    <w:rsid w:val="00185DCD"/>
    <w:rsid w:val="00196908"/>
    <w:rsid w:val="001A0237"/>
    <w:rsid w:val="001A6609"/>
    <w:rsid w:val="001B18DE"/>
    <w:rsid w:val="001B3345"/>
    <w:rsid w:val="001B75FD"/>
    <w:rsid w:val="001C0055"/>
    <w:rsid w:val="001C040F"/>
    <w:rsid w:val="001C0AE1"/>
    <w:rsid w:val="001D2340"/>
    <w:rsid w:val="001D5AF9"/>
    <w:rsid w:val="001E4683"/>
    <w:rsid w:val="001F09DC"/>
    <w:rsid w:val="002021AC"/>
    <w:rsid w:val="002042AB"/>
    <w:rsid w:val="00205AFA"/>
    <w:rsid w:val="0022697E"/>
    <w:rsid w:val="00233E86"/>
    <w:rsid w:val="002433B1"/>
    <w:rsid w:val="00245895"/>
    <w:rsid w:val="00246DA7"/>
    <w:rsid w:val="002476C0"/>
    <w:rsid w:val="00265AB9"/>
    <w:rsid w:val="00274A56"/>
    <w:rsid w:val="002777C7"/>
    <w:rsid w:val="00285D87"/>
    <w:rsid w:val="0029214D"/>
    <w:rsid w:val="002A0378"/>
    <w:rsid w:val="002A7509"/>
    <w:rsid w:val="002B1B77"/>
    <w:rsid w:val="002B2114"/>
    <w:rsid w:val="002C0F0F"/>
    <w:rsid w:val="002D0139"/>
    <w:rsid w:val="002D1038"/>
    <w:rsid w:val="002F0C76"/>
    <w:rsid w:val="002F1D90"/>
    <w:rsid w:val="003039F3"/>
    <w:rsid w:val="00310392"/>
    <w:rsid w:val="00310B01"/>
    <w:rsid w:val="00320C85"/>
    <w:rsid w:val="00356626"/>
    <w:rsid w:val="003619B6"/>
    <w:rsid w:val="00374D29"/>
    <w:rsid w:val="003B6287"/>
    <w:rsid w:val="003E37E4"/>
    <w:rsid w:val="003E5DA3"/>
    <w:rsid w:val="003F1485"/>
    <w:rsid w:val="003F43DC"/>
    <w:rsid w:val="003F5450"/>
    <w:rsid w:val="004329C0"/>
    <w:rsid w:val="00434066"/>
    <w:rsid w:val="004357BC"/>
    <w:rsid w:val="00442360"/>
    <w:rsid w:val="0049184F"/>
    <w:rsid w:val="004A0BAB"/>
    <w:rsid w:val="004B1BB7"/>
    <w:rsid w:val="004B2C0D"/>
    <w:rsid w:val="004C6D0F"/>
    <w:rsid w:val="004D2559"/>
    <w:rsid w:val="004E57D7"/>
    <w:rsid w:val="004F2986"/>
    <w:rsid w:val="005016CA"/>
    <w:rsid w:val="0050509F"/>
    <w:rsid w:val="00505DFA"/>
    <w:rsid w:val="00513AE4"/>
    <w:rsid w:val="00525CCB"/>
    <w:rsid w:val="005451FD"/>
    <w:rsid w:val="00545D98"/>
    <w:rsid w:val="00555A8E"/>
    <w:rsid w:val="00556856"/>
    <w:rsid w:val="005663DA"/>
    <w:rsid w:val="00566A0F"/>
    <w:rsid w:val="005C113E"/>
    <w:rsid w:val="005C2C27"/>
    <w:rsid w:val="005D2BE6"/>
    <w:rsid w:val="005D54AA"/>
    <w:rsid w:val="005E3CAD"/>
    <w:rsid w:val="00610508"/>
    <w:rsid w:val="00615BE9"/>
    <w:rsid w:val="00624679"/>
    <w:rsid w:val="00657F96"/>
    <w:rsid w:val="00661598"/>
    <w:rsid w:val="00661866"/>
    <w:rsid w:val="006643FE"/>
    <w:rsid w:val="00670FE6"/>
    <w:rsid w:val="006750B2"/>
    <w:rsid w:val="006859D6"/>
    <w:rsid w:val="00690F2B"/>
    <w:rsid w:val="006A00D5"/>
    <w:rsid w:val="006B5AED"/>
    <w:rsid w:val="006C4AF6"/>
    <w:rsid w:val="006D0F68"/>
    <w:rsid w:val="006F2473"/>
    <w:rsid w:val="00700D49"/>
    <w:rsid w:val="00701E9F"/>
    <w:rsid w:val="00705183"/>
    <w:rsid w:val="00712863"/>
    <w:rsid w:val="00724628"/>
    <w:rsid w:val="00726732"/>
    <w:rsid w:val="007338E6"/>
    <w:rsid w:val="00747167"/>
    <w:rsid w:val="00755A38"/>
    <w:rsid w:val="00783DF1"/>
    <w:rsid w:val="007921A6"/>
    <w:rsid w:val="007B0998"/>
    <w:rsid w:val="007B1B39"/>
    <w:rsid w:val="007B7475"/>
    <w:rsid w:val="007C20DC"/>
    <w:rsid w:val="007C4476"/>
    <w:rsid w:val="007D00AC"/>
    <w:rsid w:val="007F695B"/>
    <w:rsid w:val="007F7CDF"/>
    <w:rsid w:val="008003E0"/>
    <w:rsid w:val="00801311"/>
    <w:rsid w:val="00803538"/>
    <w:rsid w:val="00810BBD"/>
    <w:rsid w:val="00816000"/>
    <w:rsid w:val="00823636"/>
    <w:rsid w:val="00825DC1"/>
    <w:rsid w:val="0083149F"/>
    <w:rsid w:val="008335DB"/>
    <w:rsid w:val="0084111F"/>
    <w:rsid w:val="00844EEB"/>
    <w:rsid w:val="008463A6"/>
    <w:rsid w:val="00850F26"/>
    <w:rsid w:val="00857AC5"/>
    <w:rsid w:val="00864DFF"/>
    <w:rsid w:val="00875793"/>
    <w:rsid w:val="0088127C"/>
    <w:rsid w:val="00882309"/>
    <w:rsid w:val="008852B0"/>
    <w:rsid w:val="008871C2"/>
    <w:rsid w:val="008931AD"/>
    <w:rsid w:val="008977FE"/>
    <w:rsid w:val="008A6C98"/>
    <w:rsid w:val="008B679E"/>
    <w:rsid w:val="008B7CBF"/>
    <w:rsid w:val="008C4443"/>
    <w:rsid w:val="008C67A0"/>
    <w:rsid w:val="008D299E"/>
    <w:rsid w:val="008D2B6D"/>
    <w:rsid w:val="008D3CDF"/>
    <w:rsid w:val="008D6D22"/>
    <w:rsid w:val="008E229D"/>
    <w:rsid w:val="008E446F"/>
    <w:rsid w:val="009164CF"/>
    <w:rsid w:val="00922903"/>
    <w:rsid w:val="00923903"/>
    <w:rsid w:val="009240D5"/>
    <w:rsid w:val="009268DF"/>
    <w:rsid w:val="00934CB6"/>
    <w:rsid w:val="00937369"/>
    <w:rsid w:val="00946C23"/>
    <w:rsid w:val="00954EF7"/>
    <w:rsid w:val="00964245"/>
    <w:rsid w:val="00990FDD"/>
    <w:rsid w:val="00991D4C"/>
    <w:rsid w:val="0099214F"/>
    <w:rsid w:val="00992E9A"/>
    <w:rsid w:val="00994F03"/>
    <w:rsid w:val="009B6BF7"/>
    <w:rsid w:val="009C2CC4"/>
    <w:rsid w:val="009D54DA"/>
    <w:rsid w:val="009F49E1"/>
    <w:rsid w:val="00A02D93"/>
    <w:rsid w:val="00A058AE"/>
    <w:rsid w:val="00A075E7"/>
    <w:rsid w:val="00A14A83"/>
    <w:rsid w:val="00A23A05"/>
    <w:rsid w:val="00A31EBE"/>
    <w:rsid w:val="00A36ECC"/>
    <w:rsid w:val="00A51886"/>
    <w:rsid w:val="00A5400A"/>
    <w:rsid w:val="00A56590"/>
    <w:rsid w:val="00A57B5E"/>
    <w:rsid w:val="00A839A9"/>
    <w:rsid w:val="00AA2C09"/>
    <w:rsid w:val="00AD5D09"/>
    <w:rsid w:val="00AE0E13"/>
    <w:rsid w:val="00AE2D3C"/>
    <w:rsid w:val="00AE3DD9"/>
    <w:rsid w:val="00AF25F8"/>
    <w:rsid w:val="00B119D2"/>
    <w:rsid w:val="00B30B64"/>
    <w:rsid w:val="00B35CC2"/>
    <w:rsid w:val="00B369D1"/>
    <w:rsid w:val="00B376F4"/>
    <w:rsid w:val="00B43744"/>
    <w:rsid w:val="00B511D0"/>
    <w:rsid w:val="00B5223D"/>
    <w:rsid w:val="00B7286C"/>
    <w:rsid w:val="00B73C21"/>
    <w:rsid w:val="00B861A5"/>
    <w:rsid w:val="00B94FD3"/>
    <w:rsid w:val="00BA1FA5"/>
    <w:rsid w:val="00BA2DAA"/>
    <w:rsid w:val="00BC55E9"/>
    <w:rsid w:val="00BC799C"/>
    <w:rsid w:val="00BE70BC"/>
    <w:rsid w:val="00BF7BAD"/>
    <w:rsid w:val="00C51689"/>
    <w:rsid w:val="00C7193E"/>
    <w:rsid w:val="00C721E5"/>
    <w:rsid w:val="00C73FB8"/>
    <w:rsid w:val="00C80CFB"/>
    <w:rsid w:val="00C91EF7"/>
    <w:rsid w:val="00CA2FF2"/>
    <w:rsid w:val="00CB2BC2"/>
    <w:rsid w:val="00CB4324"/>
    <w:rsid w:val="00CB65F9"/>
    <w:rsid w:val="00CB6682"/>
    <w:rsid w:val="00CB7075"/>
    <w:rsid w:val="00CC460D"/>
    <w:rsid w:val="00CC66D3"/>
    <w:rsid w:val="00CD496E"/>
    <w:rsid w:val="00CE4929"/>
    <w:rsid w:val="00CE6837"/>
    <w:rsid w:val="00CE69F7"/>
    <w:rsid w:val="00CF1BD4"/>
    <w:rsid w:val="00D030FC"/>
    <w:rsid w:val="00D04AB1"/>
    <w:rsid w:val="00D17611"/>
    <w:rsid w:val="00D30C8F"/>
    <w:rsid w:val="00D34269"/>
    <w:rsid w:val="00D347C6"/>
    <w:rsid w:val="00D34C07"/>
    <w:rsid w:val="00D42E45"/>
    <w:rsid w:val="00D43AAA"/>
    <w:rsid w:val="00D51C90"/>
    <w:rsid w:val="00D53875"/>
    <w:rsid w:val="00D65724"/>
    <w:rsid w:val="00D65A3B"/>
    <w:rsid w:val="00D718AB"/>
    <w:rsid w:val="00D737F6"/>
    <w:rsid w:val="00D75321"/>
    <w:rsid w:val="00D778B3"/>
    <w:rsid w:val="00D806BE"/>
    <w:rsid w:val="00D92655"/>
    <w:rsid w:val="00D926BB"/>
    <w:rsid w:val="00DA5120"/>
    <w:rsid w:val="00DB0B46"/>
    <w:rsid w:val="00DC1A39"/>
    <w:rsid w:val="00DC235F"/>
    <w:rsid w:val="00DD306C"/>
    <w:rsid w:val="00DD7DF1"/>
    <w:rsid w:val="00DE12B1"/>
    <w:rsid w:val="00DF03A9"/>
    <w:rsid w:val="00E032AD"/>
    <w:rsid w:val="00E05C5D"/>
    <w:rsid w:val="00E1340B"/>
    <w:rsid w:val="00E21EE8"/>
    <w:rsid w:val="00E25678"/>
    <w:rsid w:val="00E42849"/>
    <w:rsid w:val="00E6636C"/>
    <w:rsid w:val="00E70D16"/>
    <w:rsid w:val="00E71961"/>
    <w:rsid w:val="00E71A98"/>
    <w:rsid w:val="00E71B88"/>
    <w:rsid w:val="00E745A9"/>
    <w:rsid w:val="00E829C6"/>
    <w:rsid w:val="00E931D1"/>
    <w:rsid w:val="00EA681A"/>
    <w:rsid w:val="00EB1F07"/>
    <w:rsid w:val="00EB3829"/>
    <w:rsid w:val="00EB3A5C"/>
    <w:rsid w:val="00EB646D"/>
    <w:rsid w:val="00EC4CDE"/>
    <w:rsid w:val="00F06AAF"/>
    <w:rsid w:val="00F17E01"/>
    <w:rsid w:val="00F358BD"/>
    <w:rsid w:val="00F67407"/>
    <w:rsid w:val="00F90B2F"/>
    <w:rsid w:val="00F93B3A"/>
    <w:rsid w:val="00F93FBE"/>
    <w:rsid w:val="00F942ED"/>
    <w:rsid w:val="00F97040"/>
    <w:rsid w:val="00FA5836"/>
    <w:rsid w:val="00FB05DE"/>
    <w:rsid w:val="00FC254E"/>
    <w:rsid w:val="00FC67E1"/>
    <w:rsid w:val="00FD622B"/>
    <w:rsid w:val="00FD7676"/>
    <w:rsid w:val="00FE3837"/>
    <w:rsid w:val="00FE6AFD"/>
    <w:rsid w:val="00FE6EF7"/>
    <w:rsid w:val="22632835"/>
    <w:rsid w:val="716A7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2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90B2F"/>
    <w:pPr>
      <w:tabs>
        <w:tab w:val="center" w:pos="4153"/>
        <w:tab w:val="right" w:pos="8306"/>
      </w:tabs>
      <w:snapToGrid w:val="0"/>
      <w:jc w:val="left"/>
    </w:pPr>
    <w:rPr>
      <w:sz w:val="18"/>
      <w:szCs w:val="18"/>
    </w:rPr>
  </w:style>
  <w:style w:type="paragraph" w:styleId="a4">
    <w:name w:val="header"/>
    <w:basedOn w:val="a"/>
    <w:link w:val="Char0"/>
    <w:uiPriority w:val="99"/>
    <w:unhideWhenUsed/>
    <w:rsid w:val="00F90B2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90B2F"/>
    <w:pPr>
      <w:widowControl/>
      <w:spacing w:before="100" w:beforeAutospacing="1" w:after="100" w:afterAutospacing="1"/>
      <w:jc w:val="left"/>
    </w:pPr>
    <w:rPr>
      <w:rFonts w:ascii="宋体" w:hAnsi="宋体" w:cs="宋体"/>
      <w:kern w:val="0"/>
      <w:sz w:val="24"/>
      <w:szCs w:val="24"/>
    </w:rPr>
  </w:style>
  <w:style w:type="character" w:customStyle="1" w:styleId="Char0">
    <w:name w:val="页眉 Char"/>
    <w:link w:val="a4"/>
    <w:uiPriority w:val="99"/>
    <w:rsid w:val="00F90B2F"/>
    <w:rPr>
      <w:sz w:val="18"/>
      <w:szCs w:val="18"/>
    </w:rPr>
  </w:style>
  <w:style w:type="character" w:customStyle="1" w:styleId="Char">
    <w:name w:val="页脚 Char"/>
    <w:link w:val="a3"/>
    <w:uiPriority w:val="99"/>
    <w:qFormat/>
    <w:rsid w:val="00F90B2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747</Words>
  <Characters>4259</Characters>
  <Application>Microsoft Office Word</Application>
  <DocSecurity>0</DocSecurity>
  <Lines>35</Lines>
  <Paragraphs>9</Paragraphs>
  <ScaleCrop>false</ScaleCrop>
  <Company>微软中国</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Micorosoft</cp:lastModifiedBy>
  <cp:revision>6</cp:revision>
  <cp:lastPrinted>2023-06-13T02:03:00Z</cp:lastPrinted>
  <dcterms:created xsi:type="dcterms:W3CDTF">2023-06-14T07:15:00Z</dcterms:created>
  <dcterms:modified xsi:type="dcterms:W3CDTF">2023-06-14T07:36:00Z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