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体能测试项目及标准</w:t>
      </w:r>
    </w:p>
    <w:tbl>
      <w:tblPr>
        <w:tblW w:w="10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50"/>
        <w:gridCol w:w="900"/>
        <w:gridCol w:w="846"/>
        <w:gridCol w:w="832"/>
        <w:gridCol w:w="954"/>
        <w:gridCol w:w="788"/>
        <w:gridCol w:w="900"/>
        <w:gridCol w:w="900"/>
        <w:gridCol w:w="900"/>
        <w:gridCol w:w="1061"/>
      </w:tblGrid>
      <w:tr>
        <w:trPr>
          <w:trHeight w:val="631" w:hRule="atLeast"/>
          <w:jc w:val="center"/>
        </w:trPr>
        <w:tc>
          <w:tcPr>
            <w:tcW w:w="1080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体能测试项目及标准</w:t>
            </w:r>
          </w:p>
        </w:tc>
      </w:tr>
      <w:tr>
        <w:trPr>
          <w:trHeight w:val="551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903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测试成绩对应分值、测试办法</w:t>
            </w:r>
          </w:p>
        </w:tc>
      </w:tr>
      <w:tr>
        <w:trPr>
          <w:trHeight w:val="415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rPr>
          <w:trHeight w:val="336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俯卧撑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（个/3分钟）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76</w:t>
            </w:r>
          </w:p>
        </w:tc>
      </w:tr>
      <w:tr>
        <w:trPr>
          <w:trHeight w:val="1624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1.单个或分组考核。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2.在考核场地上利用分水器固定俯卧撑标准绳，考生在做俯卧撑时双手放于绳索后面，下沉时身体必需触碰绳索。考核中途不得膝盖触地、双手同时离开地面。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3.考核以规定时间内完成个数计算成绩，不标准的不计入个数。</w:t>
            </w:r>
          </w:p>
          <w:p>
            <w:pP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4.不能完成最低标准的，为“不合格”。</w:t>
            </w:r>
          </w:p>
        </w:tc>
      </w:tr>
      <w:tr>
        <w:trPr>
          <w:trHeight w:val="484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单杠引体向上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（个/3分钟）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</w:tr>
      <w:tr>
        <w:trPr>
          <w:trHeight w:val="1692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1.单个或分组考核。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2.按照规定动作要领完成动作,引体时下颌高于杠面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身体不得借助振浪或摆动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悬垂时双关节伸直，</w:t>
            </w:r>
            <w:r>
              <w:rPr>
                <w:rFonts w:hint="eastAsia"/>
                <w:lang w:val="en-US" w:eastAsia="zh-CN"/>
              </w:rPr>
              <w:t>双</w:t>
            </w:r>
            <w:r>
              <w:rPr>
                <w:rFonts w:hint="eastAsia"/>
              </w:rPr>
              <w:t>脚</w:t>
            </w:r>
            <w:r>
              <w:rPr>
                <w:rFonts w:hint="eastAsia"/>
                <w:lang w:val="en-US" w:eastAsia="zh-CN"/>
              </w:rPr>
              <w:t>不得</w:t>
            </w:r>
            <w:r>
              <w:rPr>
                <w:rFonts w:hint="eastAsia"/>
              </w:rPr>
              <w:t>触及地面或两侧立柱。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3.考核以完成个数计算成绩。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4.不能完成最低标准的，为“不合格”。</w:t>
            </w:r>
          </w:p>
        </w:tc>
      </w:tr>
      <w:tr>
        <w:trPr>
          <w:trHeight w:val="492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100米跑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 xml:space="preserve">    （秒）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14″00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13″60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13″30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13″00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12″70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12″40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12″10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11″80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11″50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11″20</w:t>
            </w:r>
          </w:p>
        </w:tc>
      </w:tr>
      <w:tr>
        <w:trPr>
          <w:trHeight w:val="90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分组考核。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在跑道或平地上标出起点线,考生从起点线处听到起跑口令后起跑,完成1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0米距离到达终点线,记录时间。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3考核以完成时间计算成绩。</w:t>
            </w:r>
          </w:p>
          <w:p>
            <w:pP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4.不能完成最低标准的，为“不合格”。</w:t>
            </w:r>
          </w:p>
        </w:tc>
      </w:tr>
      <w:tr>
        <w:trPr>
          <w:trHeight w:val="453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00米跑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（分、秒）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4′40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4′30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4′20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4′10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4′00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3′50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3′40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3′30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3′20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3′10</w:t>
            </w:r>
          </w:p>
        </w:tc>
      </w:tr>
      <w:tr>
        <w:trPr>
          <w:trHeight w:val="1742" w:hRule="atLeast"/>
          <w:jc w:val="center"/>
        </w:trPr>
        <w:tc>
          <w:tcPr>
            <w:tcW w:w="1772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分组考核。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在跑道或平地上标出起点线,考生从起点线处听到起跑口令后起跑,完成1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00米距离到达终点线,记录时间。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考核以完成时间计算成绩。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4.不能完成最低标准的，为“不合格”。</w:t>
            </w:r>
          </w:p>
        </w:tc>
      </w:tr>
      <w:tr>
        <w:trPr>
          <w:trHeight w:val="453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负重登五楼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（分、秒）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5″</w:t>
            </w:r>
          </w:p>
        </w:tc>
      </w:tr>
      <w:tr>
        <w:trPr>
          <w:trHeight w:val="1742" w:hRule="atLeast"/>
          <w:jc w:val="center"/>
        </w:trPr>
        <w:tc>
          <w:tcPr>
            <w:tcW w:w="1772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单个考核。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考生佩戴消防头盔及消防安全腰带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手提两盘65毫米口径水带,从一楼楼梯口登至五楼楼梯口,越过终点线，记录时间。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考核以完成时间计算成绩。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不能完成最低标准的，为“不合格”。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decimal"/>
      <w:suff w:val="nothing"/>
      <w:lvlText w:val="%1."/>
      <w:lvlJc w:val="left"/>
    </w:lvl>
  </w:abstractNum>
  <w:abstractNum w:abstractNumId="3">
    <w:nsid w:val="00000003"/>
    <w:multiLevelType w:val="singleLevel"/>
    <w:tmpl w:val="00000003"/>
    <w:lvl w:ilvl="0" w:tentative="1">
      <w:start w:val="1"/>
      <w:numFmt w:val="decimal"/>
      <w:suff w:val="nothing"/>
      <w:lvlText w:val="%1."/>
      <w:lvlJc w:val="left"/>
    </w:lvl>
  </w:abstractNum>
  <w:abstractNum w:abstractNumId="2">
    <w:nsid w:val="00000002"/>
    <w:multiLevelType w:val="singleLevel"/>
    <w:tmpl w:val="00000002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">
    <w:name w:val="A样式 小四 行距: 1.5 倍行距 首行缩进:  2 字符"/>
    <w:basedOn w:val="1"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2023-06-14T07:32:59Z</dcterms:created>
  <cp:lastModifiedBy>Administrator</cp:lastModifiedBy>
  <dcterms:modified xsi:type="dcterms:W3CDTF">2023-06-14T07:33:48Z</dcterms:modified>
  <dc:title>体能测试项目及标准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