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附件1</w:t>
      </w:r>
    </w:p>
    <w:tbl>
      <w:tblPr>
        <w:tblStyle w:val="7"/>
        <w:tblpPr w:leftFromText="180" w:rightFromText="180" w:vertAnchor="text" w:horzAnchor="page" w:tblpX="1187" w:tblpY="571"/>
        <w:tblOverlap w:val="never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52"/>
        <w:gridCol w:w="3745"/>
        <w:gridCol w:w="1830"/>
        <w:gridCol w:w="1585"/>
        <w:gridCol w:w="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邹城市司法局2023年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城镇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公益性岗位招聘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信息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表</w:t>
            </w: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工作职责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社区矫正协管员</w:t>
            </w:r>
          </w:p>
        </w:tc>
        <w:tc>
          <w:tcPr>
            <w:tcW w:w="3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协助开展社区矫正对象的社会调查、指派接收、监督管理、矫正教育等工作；协助开展安置帮教对象的立档走访、教育帮扶等工作；完成司法行政机关交办的其他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工作。</w:t>
            </w: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能够熟练操作计算机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2、具有良好的沟通能力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3、遵纪守法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4、具有法律从业经验的优先录用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峄山司法所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看庄司法所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香城司法所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张庄司法所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城前司法所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田黄司法所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大束司法所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中心店司法所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北宿司法所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唐村司法所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太平司法所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郭里司法所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石墙司法所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钢山司法所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千泉司法所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凫山司法所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工作职责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司法协理员</w:t>
            </w:r>
          </w:p>
        </w:tc>
        <w:tc>
          <w:tcPr>
            <w:tcW w:w="3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协助开展法律服务、法律援助、人民调解、普法依法治理、法治宣传教育、依法行政等工作；完成司法行政机关交办的其他工作。</w:t>
            </w: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能够熟练操作计算机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2、具有良好的沟通能力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3、遵纪守法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</w:pPr>
            <w:r>
              <w:rPr>
                <w:rFonts w:hint="eastAsia"/>
                <w:lang w:val="en-US" w:eastAsia="zh-CN"/>
              </w:rPr>
              <w:t>4、具有法律从业经验的优先录用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峄山司法所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看庄司法所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香城司法所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张庄司法所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城前司法所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田黄司法所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大束司法所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中心店司法所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北宿司法所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唐村司法所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太平司法所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郭里司法所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石墙司法所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钢山司法所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千泉司法所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spacing w:beforeLines="50" w:afterLines="50" w:line="600" w:lineRule="exact"/>
        <w:rPr>
          <w:rFonts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Lines="50" w:afterLines="50" w:line="600" w:lineRule="exact"/>
        <w:rPr>
          <w:rFonts w:eastAsia="黑体" w:asciiTheme="majorEastAsia" w:hAnsi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beforeLines="50" w:afterLines="50" w:line="60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邹城市城镇公益性岗位申请报名表</w:t>
      </w:r>
    </w:p>
    <w:tbl>
      <w:tblPr>
        <w:tblStyle w:val="7"/>
        <w:tblW w:w="9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046"/>
        <w:gridCol w:w="503"/>
        <w:gridCol w:w="482"/>
        <w:gridCol w:w="807"/>
        <w:gridCol w:w="746"/>
        <w:gridCol w:w="527"/>
        <w:gridCol w:w="739"/>
        <w:gridCol w:w="357"/>
        <w:gridCol w:w="808"/>
        <w:gridCol w:w="19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1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3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0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籍所在地</w:t>
            </w:r>
          </w:p>
        </w:tc>
        <w:tc>
          <w:tcPr>
            <w:tcW w:w="60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1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rPr>
                <w:spacing w:val="-11"/>
                <w:kern w:val="0"/>
                <w:szCs w:val="21"/>
              </w:rPr>
            </w:pPr>
            <w:r>
              <w:rPr>
                <w:kern w:val="0"/>
                <w:szCs w:val="21"/>
              </w:rPr>
              <w:t>□</w:t>
            </w:r>
            <w:r>
              <w:rPr>
                <w:spacing w:val="-6"/>
                <w:kern w:val="0"/>
                <w:szCs w:val="21"/>
              </w:rPr>
              <w:t>女性四十周岁、男性五十周岁以上人</w:t>
            </w:r>
            <w:r>
              <w:rPr>
                <w:kern w:val="0"/>
                <w:szCs w:val="21"/>
              </w:rPr>
              <w:t>员</w:t>
            </w:r>
            <w:r>
              <w:rPr>
                <w:spacing w:val="-11"/>
                <w:kern w:val="0"/>
                <w:szCs w:val="21"/>
              </w:rPr>
              <w:t xml:space="preserve"> 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 xml:space="preserve">□城镇零就业家庭成员 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 xml:space="preserve">□抚养未成年子女的单亲家庭成员 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 xml:space="preserve">□享受最低生活保障人员               </w:t>
            </w:r>
          </w:p>
          <w:p>
            <w:pP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kern w:val="0"/>
                <w:szCs w:val="21"/>
              </w:rPr>
              <w:t>□</w:t>
            </w:r>
            <w:r>
              <w:rPr>
                <w:spacing w:val="-6"/>
                <w:kern w:val="0"/>
                <w:szCs w:val="21"/>
              </w:rPr>
              <w:t>持有《中华人民共和国残疾人证》人</w:t>
            </w:r>
            <w:r>
              <w:rPr>
                <w:kern w:val="0"/>
                <w:szCs w:val="21"/>
              </w:rPr>
              <w:t>员</w:t>
            </w:r>
            <w:r>
              <w:rPr>
                <w:spacing w:val="-23"/>
                <w:kern w:val="0"/>
                <w:szCs w:val="21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pacing w:val="-6"/>
                <w:kern w:val="0"/>
                <w:szCs w:val="21"/>
              </w:rPr>
              <w:t>就业困难人员认定时间</w:t>
            </w:r>
            <w:r>
              <w:rPr>
                <w:rFonts w:hint="eastAsia"/>
                <w:spacing w:val="-6"/>
                <w:kern w:val="0"/>
                <w:szCs w:val="21"/>
              </w:rPr>
              <w:t>（即系统认定时间）</w:t>
            </w:r>
          </w:p>
        </w:tc>
        <w:tc>
          <w:tcPr>
            <w:tcW w:w="27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0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、主要成员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，未领取各级财政供养公职人员补贴津贴，未享受退休待遇或正在办理退休手续，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填报和提交的所有信息均真实、准确、完整、有效，如有不实本人自愿承担一切责任。</w:t>
            </w: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申请人（签字）：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</w:t>
            </w:r>
          </w:p>
          <w:p>
            <w:pPr>
              <w:ind w:right="42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ind w:right="420" w:firstLine="420" w:firstLineChars="200"/>
              <w:jc w:val="left"/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单位（人）盖章（签字）：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不通过</w:t>
            </w:r>
          </w:p>
          <w:p>
            <w:pPr>
              <w:ind w:firstLine="388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单位（人）盖章（签字）</w:t>
            </w: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</w:t>
            </w:r>
          </w:p>
          <w:p>
            <w:pPr>
              <w:ind w:right="42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</w:p>
          <w:p>
            <w:pPr>
              <w:ind w:right="420" w:firstLine="420" w:firstLineChars="200"/>
              <w:jc w:val="left"/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单位（人）盖章（签字）：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right="420" w:firstLine="420" w:firstLineChars="20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0ABD66"/>
    <w:multiLevelType w:val="singleLevel"/>
    <w:tmpl w:val="D70ABD6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33B7953"/>
    <w:multiLevelType w:val="singleLevel"/>
    <w:tmpl w:val="033B79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zY5ZDA4ZDE2YjkzNDVhODczNGQwNzg5OGE3ZDYifQ=="/>
  </w:docVars>
  <w:rsids>
    <w:rsidRoot w:val="756678FB"/>
    <w:rsid w:val="01AC522A"/>
    <w:rsid w:val="09D44A48"/>
    <w:rsid w:val="101C0CED"/>
    <w:rsid w:val="16B70283"/>
    <w:rsid w:val="1AEA6557"/>
    <w:rsid w:val="1B6B77BB"/>
    <w:rsid w:val="1BAB3012"/>
    <w:rsid w:val="1BFD5F99"/>
    <w:rsid w:val="25846CF2"/>
    <w:rsid w:val="25F40696"/>
    <w:rsid w:val="2AA25F58"/>
    <w:rsid w:val="2AA928AE"/>
    <w:rsid w:val="314D3EAD"/>
    <w:rsid w:val="3B86255A"/>
    <w:rsid w:val="3E633A74"/>
    <w:rsid w:val="3E6D6354"/>
    <w:rsid w:val="446E4162"/>
    <w:rsid w:val="53A428E1"/>
    <w:rsid w:val="558C0F39"/>
    <w:rsid w:val="5D514E2A"/>
    <w:rsid w:val="65CE312D"/>
    <w:rsid w:val="6E6B6866"/>
    <w:rsid w:val="756678FB"/>
    <w:rsid w:val="7C466355"/>
    <w:rsid w:val="7DF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黑体简体"/>
      <w:kern w:val="44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简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5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paragraph" w:customStyle="1" w:styleId="9">
    <w:name w:val="大标题"/>
    <w:basedOn w:val="1"/>
    <w:next w:val="1"/>
    <w:uiPriority w:val="0"/>
    <w:pPr>
      <w:spacing w:line="66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  <w:style w:type="character" w:customStyle="1" w:styleId="10">
    <w:name w:val="标题 1 Char"/>
    <w:link w:val="3"/>
    <w:qFormat/>
    <w:uiPriority w:val="0"/>
    <w:rPr>
      <w:rFonts w:ascii="Times New Roman" w:hAnsi="Times New Roman" w:eastAsia="方正黑体简体"/>
      <w:kern w:val="44"/>
    </w:rPr>
  </w:style>
  <w:style w:type="character" w:customStyle="1" w:styleId="11">
    <w:name w:val="标题 2 Char"/>
    <w:link w:val="4"/>
    <w:uiPriority w:val="0"/>
    <w:rPr>
      <w:rFonts w:ascii="Arial" w:hAnsi="Arial" w:eastAsia="方正楷体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2023-05-31T11:08:00Z</dcterms:created>
  <dc:creator>Administrator</dc:creator>
  <cp:lastModifiedBy>Administrator</cp:lastModifiedBy>
  <dcterms:modified xsi:type="dcterms:W3CDTF">2023-05-31T11:08:25Z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ED2F6E0C48784647840C3AB8ADB52CBE</vt:lpwstr>
  </property>
</Properties>
</file>