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28"/>
          <w:szCs w:val="32"/>
        </w:rPr>
      </w:pPr>
      <w:r>
        <w:rPr>
          <w:rFonts w:hint="eastAsia" w:ascii="宋体" w:hAnsi="宋体"/>
          <w:color w:val="000000"/>
          <w:sz w:val="28"/>
          <w:szCs w:val="32"/>
        </w:rPr>
        <w:t>附件</w:t>
      </w:r>
      <w:r>
        <w:rPr>
          <w:rFonts w:ascii="宋体" w:hAnsi="宋体"/>
          <w:color w:val="000000"/>
          <w:sz w:val="28"/>
          <w:szCs w:val="32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（高校）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，本次参加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儋州市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202</w:t>
      </w:r>
      <w:r>
        <w:rPr>
          <w:rFonts w:ascii="仿宋_GB2312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年公开招聘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中学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</w:rPr>
        <w:t>教师考试，承诺符合本次招聘岗位要求的各项条件，如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专业英语四级等级合格证书。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年8月31日前取得专业英语四级等级合格证书，否则，将被取消招聘资格。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jc w:val="right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202</w:t>
      </w:r>
      <w:r>
        <w:rPr>
          <w:rFonts w:ascii="仿宋_GB2312" w:hAnsi="Times New Roman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73888"/>
    <w:rsid w:val="1AC73888"/>
    <w:rsid w:val="4C2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2023-05-19T07:58:00Z</dcterms:created>
  <dc:creator>Administrator</dc:creator>
  <cp:lastModifiedBy>Administrator</cp:lastModifiedBy>
  <dcterms:modified xsi:type="dcterms:W3CDTF">2023-05-19T10:13:02Z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