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48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江西财经大学202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管理人员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（博士）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48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招聘报名登记表</w:t>
      </w:r>
    </w:p>
    <w:tbl>
      <w:tblPr>
        <w:tblStyle w:val="2"/>
        <w:tblW w:w="9432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225"/>
        <w:gridCol w:w="1037"/>
        <w:gridCol w:w="1188"/>
        <w:gridCol w:w="1175"/>
        <w:gridCol w:w="221"/>
        <w:gridCol w:w="1138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81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相片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2寸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彩照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1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身份证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34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博士所学专业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档案存放地</w:t>
            </w:r>
          </w:p>
        </w:tc>
        <w:tc>
          <w:tcPr>
            <w:tcW w:w="34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硕士所学专业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取得资格证</w:t>
            </w:r>
          </w:p>
        </w:tc>
        <w:tc>
          <w:tcPr>
            <w:tcW w:w="34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本科所学专业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是否具有本科学历及学士学位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是否具有硕士学历及硕士学位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是否应届毕业生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3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b/>
                <w:color w:val="000000"/>
                <w:spacing w:val="10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pacing w:val="100"/>
                <w:sz w:val="36"/>
                <w:szCs w:val="36"/>
              </w:rPr>
              <w:t>学习简历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0"/>
                <w:sz w:val="28"/>
                <w:szCs w:val="28"/>
                <w:lang w:eastAsia="zh-CN"/>
              </w:rPr>
              <w:t>（从高中阶段开始填起）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起 止 年 月</w:t>
            </w:r>
          </w:p>
        </w:tc>
        <w:tc>
          <w:tcPr>
            <w:tcW w:w="22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院校及系、专业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学历、学位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导师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导师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现所在单位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3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100"/>
                <w:sz w:val="36"/>
                <w:szCs w:val="36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起 止 年 月</w:t>
            </w:r>
          </w:p>
        </w:tc>
        <w:tc>
          <w:tcPr>
            <w:tcW w:w="47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工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作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单 位 及 职 务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、职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>提供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>社保证明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7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7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7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7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3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100"/>
                <w:sz w:val="36"/>
                <w:szCs w:val="36"/>
                <w:lang w:val="en-US" w:eastAsia="zh-CN"/>
              </w:rPr>
              <w:t>主要社会关系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0"/>
                <w:sz w:val="28"/>
                <w:szCs w:val="28"/>
                <w:lang w:val="en-US" w:eastAsia="zh-CN"/>
              </w:rPr>
              <w:t>（父母、配偶以及子女）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与 本 人 关 系</w:t>
            </w:r>
          </w:p>
        </w:tc>
        <w:tc>
          <w:tcPr>
            <w:tcW w:w="47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工 作 单 位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47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47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47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3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 xml:space="preserve">申请人（签名）：                         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 xml:space="preserve">  年   月   日</w:t>
            </w:r>
          </w:p>
        </w:tc>
      </w:tr>
    </w:tbl>
    <w:p>
      <w:pPr>
        <w:ind w:firstLine="560" w:firstLineChars="200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注：1.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28"/>
          <w:szCs w:val="28"/>
          <w:lang w:val="en-US" w:eastAsia="zh-CN"/>
        </w:rPr>
        <w:t>如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直系血亲关系、三代以内旁系血亲以及近姻亲关系中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28"/>
          <w:szCs w:val="28"/>
          <w:lang w:val="en-US" w:eastAsia="zh-CN"/>
        </w:rPr>
        <w:t>有本校教职员工须一并列出。</w:t>
      </w:r>
    </w:p>
    <w:p>
      <w:pPr>
        <w:ind w:firstLine="1120" w:firstLineChars="400"/>
        <w:rPr>
          <w:rFonts w:hint="default" w:ascii="仿宋_GB2312" w:hAnsi="仿宋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28"/>
          <w:szCs w:val="28"/>
          <w:lang w:val="en-US" w:eastAsia="zh-CN"/>
        </w:rPr>
        <w:t>2.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直系血亲关系，包括祖父母、外祖父母、父母、子女、孙子女、外孙子女；三代以内旁系血亲关系，包括伯叔姑舅姨、兄弟姐妹、堂兄弟姐妹、表兄弟姐妹、侄子女、甥子女；近姻亲关系，包括配偶的父母、配偶的兄弟姐妹及其配偶、子女的配偶及子女配偶的父母。</w:t>
      </w:r>
    </w:p>
    <w:p>
      <w:pP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100" w:right="1800" w:bottom="110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5YjFmZmUwOTA2ZTRmNjFiM2EzM2MxMzlmNDZmYjYifQ=="/>
  </w:docVars>
  <w:rsids>
    <w:rsidRoot w:val="03DC3566"/>
    <w:rsid w:val="038C3CDA"/>
    <w:rsid w:val="03DC3566"/>
    <w:rsid w:val="051E25B2"/>
    <w:rsid w:val="08AF79C5"/>
    <w:rsid w:val="1EE566E3"/>
    <w:rsid w:val="2AF47956"/>
    <w:rsid w:val="318974CE"/>
    <w:rsid w:val="3D813435"/>
    <w:rsid w:val="655F4CDE"/>
    <w:rsid w:val="68FC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2023-04-07T01:42:00Z</dcterms:created>
  <dc:creator>小豆芽儿明</dc:creator>
  <cp:lastModifiedBy>小豆芽儿明</cp:lastModifiedBy>
  <cp:lastPrinted>2023-04-07T08:40:01Z</cp:lastPrinted>
  <dcterms:modified xsi:type="dcterms:W3CDTF">2023-04-07T09:04:01Z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D7053ACD45944423A949F4123FFD2DDC_13</vt:lpwstr>
  </property>
</Properties>
</file>