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附件2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0"/>
          <w:szCs w:val="30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85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85"/>
          <w:sz w:val="44"/>
          <w:szCs w:val="44"/>
          <w:highlight w:val="none"/>
          <w:lang w:val="en-US" w:eastAsia="zh-CN"/>
        </w:rPr>
        <w:t>内蒙古乌海市海南区2023年教育系统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85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85"/>
          <w:sz w:val="44"/>
          <w:szCs w:val="44"/>
          <w:highlight w:val="none"/>
          <w:lang w:val="en-US" w:eastAsia="zh-CN"/>
        </w:rPr>
        <w:t>急需紧缺人才引进登记表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0" w:lineRule="exact"/>
        <w:ind w:left="0" w:leftChars="0"/>
        <w:textAlignment w:val="auto"/>
        <w:rPr>
          <w:rFonts w:hint="default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highlight w:val="none"/>
          <w:lang w:val="en-US" w:eastAsia="zh-CN"/>
        </w:rPr>
        <w:t>报考部门：                                报名序号：</w:t>
      </w:r>
    </w:p>
    <w:tbl>
      <w:tblPr>
        <w:tblStyle w:val="3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31"/>
        <w:gridCol w:w="1139"/>
        <w:gridCol w:w="1102"/>
        <w:gridCol w:w="1200"/>
        <w:gridCol w:w="125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别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族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照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出生年月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户籍地址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所学专业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学历证书编号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毕业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时间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学  位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学位证书编号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毕业院校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人才类别</w:t>
            </w:r>
          </w:p>
        </w:tc>
        <w:tc>
          <w:tcPr>
            <w:tcW w:w="4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（属于资格条件的第几类人才，如第4类原“211”工程院校全日制本科及以上学历毕业生。）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报考职位</w:t>
            </w:r>
          </w:p>
        </w:tc>
        <w:tc>
          <w:tcPr>
            <w:tcW w:w="4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教师资格证类别</w:t>
            </w:r>
          </w:p>
        </w:tc>
        <w:tc>
          <w:tcPr>
            <w:tcW w:w="5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现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单位性质</w:t>
            </w:r>
          </w:p>
        </w:tc>
        <w:tc>
          <w:tcPr>
            <w:tcW w:w="5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全日制硕士研究生本科阶段</w:t>
            </w:r>
          </w:p>
        </w:tc>
        <w:tc>
          <w:tcPr>
            <w:tcW w:w="5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（毕业院校、专业及毕业时间）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家庭住址</w:t>
            </w: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身份证号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（从高中填起，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写清所有学习工作经历，各段经历时间要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前后衔接，不得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档）</w:t>
            </w:r>
          </w:p>
        </w:tc>
        <w:tc>
          <w:tcPr>
            <w:tcW w:w="7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bookmarkStart w:id="0" w:name="OLE_LINK1"/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（须提供相关材料原件）</w:t>
            </w:r>
          </w:p>
        </w:tc>
        <w:tc>
          <w:tcPr>
            <w:tcW w:w="7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意见</w:t>
            </w:r>
          </w:p>
        </w:tc>
        <w:tc>
          <w:tcPr>
            <w:tcW w:w="7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780" w:firstLineChars="18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10" w:firstLineChars="2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审核人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备注</w:t>
            </w:r>
          </w:p>
        </w:tc>
        <w:tc>
          <w:tcPr>
            <w:tcW w:w="7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YmMxOTMzZGU4NDA5YTc3NjA4MjM1YjNmMDFkMGEifQ=="/>
  </w:docVars>
  <w:rsids>
    <w:rsidRoot w:val="3F662155"/>
    <w:rsid w:val="3F66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ind w:left="640" w:leftChars="200"/>
      <w:outlineLvl w:val="0"/>
    </w:pPr>
    <w:rPr>
      <w:rFonts w:ascii="Arial" w:hAnsi="Arial" w:eastAsia="仿宋_GB2312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2023-05-11T06:41:00Z</dcterms:created>
  <dc:creator>潘存龙</dc:creator>
  <cp:lastModifiedBy>潘存龙</cp:lastModifiedBy>
  <dcterms:modified xsi:type="dcterms:W3CDTF">2023-05-11T06:46:52Z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64565FAE46FC4D27BA8D905574501D8F_11</vt:lpwstr>
  </property>
</Properties>
</file>