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新宋体" w:eastAsia="黑体"/>
          <w:b w:val="0"/>
          <w:bCs w:val="0"/>
          <w:spacing w:val="-6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本人 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>汉族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，出生于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XX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XX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月，身份证号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 xml:space="preserve">  XXXXXXXX </w:t>
      </w:r>
      <w:r>
        <w:rPr>
          <w:rFonts w:hint="eastAsia" w:ascii="仿宋_GB2312" w:hAnsi="仿宋_GB2312" w:eastAsia="仿宋_GB2312" w:cs="仿宋_GB2312"/>
          <w:sz w:val="32"/>
          <w:szCs w:val="28"/>
          <w:u w:val="none"/>
          <w:lang w:val="en-US" w:eastAsia="zh-CN"/>
        </w:rPr>
        <w:t>，现任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>肃北县XX（单位）XX职务</w:t>
      </w:r>
      <w:r>
        <w:rPr>
          <w:rFonts w:hint="eastAsia" w:ascii="仿宋_GB2312" w:hAnsi="仿宋_GB2312" w:eastAsia="仿宋_GB2312" w:cs="仿宋_GB2312"/>
          <w:sz w:val="32"/>
          <w:szCs w:val="28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本人报名参加XX年肃北县公开选调考试，并作出如下承诺：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严格遵守公开选调《公告》相关纪律要求，报名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                              承诺人：XXX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                           XX年XX月 XX 日</w:t>
      </w:r>
    </w:p>
    <w:sectPr>
      <w:pgSz w:w="11906" w:h="16838"/>
      <w:pgMar w:top="1928" w:right="1587" w:bottom="147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57597"/>
    <w:rsid w:val="0CC73E0E"/>
    <w:rsid w:val="11632C3C"/>
    <w:rsid w:val="14891990"/>
    <w:rsid w:val="237D1B27"/>
    <w:rsid w:val="2EE15445"/>
    <w:rsid w:val="413179A9"/>
    <w:rsid w:val="7CCC5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195</Words>
  <Characters>214</Characters>
  <Lines>0</Lines>
  <Paragraphs>0</Paragraphs>
  <TotalTime>74</TotalTime>
  <ScaleCrop>false</ScaleCrop>
  <LinksUpToDate>false</LinksUpToDate>
  <CharactersWithSpaces>289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2012-06-06T09:30:00Z</dcterms:created>
  <dc:creator>Administrator</dc:creator>
  <cp:lastModifiedBy>浅笑%</cp:lastModifiedBy>
  <cp:lastPrinted>2021-10-28T04:02:00Z</cp:lastPrinted>
  <dcterms:modified xsi:type="dcterms:W3CDTF">2023-05-08T08:41:13Z</dcterms:modified>
  <dc:title>承    诺    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1C335A909F5F4FBCA19CB5C195EA0C34</vt:lpwstr>
  </property>
</Properties>
</file>