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黑体" w:hAnsi="宋体" w:eastAsia="黑体" w:cs="Arial"/>
          <w:sz w:val="28"/>
          <w:szCs w:val="28"/>
        </w:rPr>
      </w:pPr>
      <w:r>
        <w:rPr>
          <w:rFonts w:hint="eastAsia" w:ascii="黑体" w:hAnsi="宋体" w:eastAsia="黑体" w:cs="Arial"/>
          <w:sz w:val="28"/>
          <w:szCs w:val="28"/>
        </w:rPr>
        <w:t>附件1：</w:t>
      </w:r>
    </w:p>
    <w:tbl>
      <w:tblPr>
        <w:tblStyle w:val="4"/>
        <w:tblW w:w="92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年长兴县中医院医共体集团编外招聘计划表</w:t>
            </w:r>
            <w:bookmarkEnd w:id="0"/>
          </w:p>
        </w:tc>
      </w:tr>
    </w:tbl>
    <w:p>
      <w:pPr>
        <w:rPr>
          <w:rFonts w:ascii="仿宋_GB2312" w:eastAsia="仿宋_GB2312"/>
          <w:szCs w:val="24"/>
        </w:rPr>
      </w:pPr>
    </w:p>
    <w:tbl>
      <w:tblPr>
        <w:tblStyle w:val="4"/>
        <w:tblW w:w="87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296"/>
        <w:gridCol w:w="487"/>
        <w:gridCol w:w="1557"/>
        <w:gridCol w:w="1848"/>
        <w:gridCol w:w="2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单位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人数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专业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学历条件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长兴县中医院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康复技师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康复治疗学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放射科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全日制大专及以上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心脑电图医师</w:t>
            </w:r>
          </w:p>
        </w:tc>
        <w:tc>
          <w:tcPr>
            <w:tcW w:w="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具有执业医师资格证及规培合格证书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病案室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具有疾病编码证及助理统计师职称证书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质管科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统计学/应用统计学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画溪分院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公共卫生科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预防医学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社区护士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全日制大专及以上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2023年应届毕业生或具有执业护士资格的历届生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吕山分院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中医科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中医学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具有执业助理医师及以上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具有执业护士资格及以上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公共卫生科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预防医学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具有执业助理医师及以上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泗安分院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口腔科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口腔医学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具有执业助理医师及以上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hint="eastAsia" w:ascii="黑体" w:hAnsi="宋体" w:eastAsia="黑体" w:cs="Arial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53F69CD"/>
    <w:rsid w:val="068C5B90"/>
    <w:rsid w:val="19834C82"/>
    <w:rsid w:val="19AE54B4"/>
    <w:rsid w:val="25901370"/>
    <w:rsid w:val="2ED114D8"/>
    <w:rsid w:val="33583506"/>
    <w:rsid w:val="3648701C"/>
    <w:rsid w:val="37C26D1A"/>
    <w:rsid w:val="492855D1"/>
    <w:rsid w:val="4D04589D"/>
    <w:rsid w:val="5186663A"/>
    <w:rsid w:val="55B63F5C"/>
    <w:rsid w:val="5AC30B70"/>
    <w:rsid w:val="5BD637EC"/>
    <w:rsid w:val="64B469EC"/>
    <w:rsid w:val="683724E6"/>
    <w:rsid w:val="6CA0223D"/>
    <w:rsid w:val="701D28B0"/>
    <w:rsid w:val="71F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basedOn w:val="5"/>
    <w:qFormat/>
    <w:uiPriority w:val="0"/>
    <w:rPr>
      <w:color w:val="000000"/>
      <w:u w:val="none"/>
    </w:rPr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1">
    <w:name w:val="first-child"/>
    <w:basedOn w:val="5"/>
    <w:qFormat/>
    <w:uiPriority w:val="0"/>
  </w:style>
  <w:style w:type="character" w:customStyle="1" w:styleId="12">
    <w:name w:val="layui-layer-tabnow"/>
    <w:basedOn w:val="5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2001</Words>
  <Characters>2158</Characters>
  <Lines>0</Lines>
  <Paragraphs>0</Paragraphs>
  <TotalTime>43</TotalTime>
  <ScaleCrop>false</ScaleCrop>
  <LinksUpToDate>false</LinksUpToDate>
  <CharactersWithSpaces>2268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2022-06-01T00:46:00Z</dcterms:created>
  <dc:creator>Administrator</dc:creator>
  <cp:lastModifiedBy>WPS_1641882576</cp:lastModifiedBy>
  <cp:lastPrinted>2023-05-06T02:16:00Z</cp:lastPrinted>
  <dcterms:modified xsi:type="dcterms:W3CDTF">2023-05-06T09:16:03Z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FBF54342AD9E47258CDEECDD39EF739B_13</vt:lpwstr>
  </property>
</Properties>
</file>