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30"/>
          <w:szCs w:val="3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遵义市</w:t>
      </w:r>
      <w:r>
        <w:rPr>
          <w:rFonts w:hint="eastAsia" w:ascii="方正小标宋简体" w:hAnsi="Times New Roman" w:eastAsia="方正小标宋简体" w:cs="Times New Roman"/>
          <w:sz w:val="30"/>
          <w:szCs w:val="30"/>
          <w:lang w:val="en-US" w:eastAsia="zh-CN"/>
        </w:rPr>
        <w:t>国有资产监督管理委员会下属事业单位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202</w:t>
      </w:r>
      <w:r>
        <w:rPr>
          <w:rFonts w:hint="eastAsia" w:ascii="方正小标宋简体" w:hAnsi="Times New Roman" w:eastAsia="方正小标宋简体" w:cs="Times New Roman"/>
          <w:sz w:val="30"/>
          <w:szCs w:val="30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年公开选调工作人员报名推荐表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  <w:lang w:eastAsia="zh-CN"/>
              </w:rPr>
              <w:t>及组织人事部门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xMTA4NjIwMTE2MThjYTUzZmY2ODZiMmQ3NDkyNjY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21A10855"/>
    <w:rsid w:val="25185991"/>
    <w:rsid w:val="2686269D"/>
    <w:rsid w:val="69C20791"/>
    <w:rsid w:val="7E0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369</Words>
  <Characters>372</Characters>
  <Lines>4</Lines>
  <Paragraphs>1</Paragraphs>
  <TotalTime>1</TotalTime>
  <ScaleCrop>false</ScaleCrop>
  <LinksUpToDate>false</LinksUpToDate>
  <CharactersWithSpaces>511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2023-05-04T08:01:14Z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ADACFDA04A564C65868F2FC0305980A0</vt:lpwstr>
  </property>
</Properties>
</file>