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诸暨市民政局：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同志，男/女，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日出生，身份证号码：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日加入中国共产党，现为我党支部正式党员。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特此证明。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所属党组织（盖章）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党组织联系人及电话：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66006AA0"/>
    <w:rsid w:val="660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2023-04-17T07:19:00Z</dcterms:created>
  <dc:creator>藕荷旦旦</dc:creator>
  <cp:lastModifiedBy>藕荷旦旦</cp:lastModifiedBy>
  <dcterms:modified xsi:type="dcterms:W3CDTF">2023-04-17T07:19:25Z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BDEBDF418F3944919F8424D634B4C51B_11</vt:lpwstr>
  </property>
</Properties>
</file>