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浙江省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  <w:lang w:eastAsia="zh-CN"/>
        </w:rPr>
        <w:t>开化县卫健系统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</w:rPr>
        <w:t>202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高层次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紧缺人才</w:t>
      </w: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5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4B8A288B"/>
    <w:rsid w:val="1C8C6000"/>
    <w:rsid w:val="4B8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2023-04-10T08:17:00Z</dcterms:created>
  <dc:creator>WPS_1520314020</dc:creator>
  <cp:lastModifiedBy>WPS_1520314020</cp:lastModifiedBy>
  <dcterms:modified xsi:type="dcterms:W3CDTF">2023-04-10T08:18:47Z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5530BE36817A41BA94BBA80C89F5F480_11</vt:lpwstr>
  </property>
</Properties>
</file>