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DF77" w14:textId="77777777" w:rsidR="00875519" w:rsidRDefault="00A960D9">
      <w:pPr>
        <w:rPr>
          <w:rStyle w:val="a7"/>
          <w:rFonts w:ascii="Times New Roman" w:eastAsia="仿宋_GB2312" w:hAnsi="Times New Roman" w:cs="宋体"/>
          <w:sz w:val="32"/>
          <w:szCs w:val="32"/>
          <w:highlight w:val="yellow"/>
        </w:rPr>
      </w:pPr>
      <w:r>
        <w:rPr>
          <w:rStyle w:val="a7"/>
          <w:rFonts w:ascii="Times New Roman" w:eastAsia="仿宋_GB2312" w:hAnsi="Times New Roman" w:cs="宋体" w:hint="eastAsia"/>
          <w:sz w:val="32"/>
          <w:szCs w:val="32"/>
        </w:rPr>
        <w:t>附件</w:t>
      </w:r>
      <w:r>
        <w:rPr>
          <w:rStyle w:val="a7"/>
          <w:rFonts w:ascii="Times New Roman" w:eastAsia="仿宋_GB2312" w:hAnsi="Times New Roman" w:cs="宋体" w:hint="eastAsia"/>
          <w:sz w:val="32"/>
          <w:szCs w:val="32"/>
        </w:rPr>
        <w:t>2</w:t>
      </w:r>
    </w:p>
    <w:p w14:paraId="105F830D" w14:textId="534C83A9" w:rsidR="00875519" w:rsidRDefault="00A960D9" w:rsidP="003A2D20">
      <w:pPr>
        <w:widowControl/>
        <w:jc w:val="center"/>
        <w:textAlignment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  <w:lang w:bidi="ar"/>
        </w:rPr>
        <w:t>水利部信息中心（水利部水文水资源监测预报中心）公开招聘工作人员岗位信息</w:t>
      </w:r>
    </w:p>
    <w:tbl>
      <w:tblPr>
        <w:tblW w:w="14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09"/>
        <w:gridCol w:w="768"/>
        <w:gridCol w:w="995"/>
        <w:gridCol w:w="615"/>
        <w:gridCol w:w="1491"/>
        <w:gridCol w:w="610"/>
        <w:gridCol w:w="4434"/>
        <w:gridCol w:w="1005"/>
        <w:gridCol w:w="615"/>
        <w:gridCol w:w="615"/>
        <w:gridCol w:w="1380"/>
        <w:gridCol w:w="570"/>
      </w:tblGrid>
      <w:tr w:rsidR="00875519" w14:paraId="2BD365D3" w14:textId="77777777">
        <w:trPr>
          <w:cantSplit/>
          <w:trHeight w:val="40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34EBB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040F0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80B56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7950B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DA6AE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03955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描述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4165F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AFF98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应聘人员条件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C5631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875519" w14:paraId="656492D7" w14:textId="77777777">
        <w:trPr>
          <w:cantSplit/>
          <w:trHeight w:val="42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62931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718F6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57F3D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F3A40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A8317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3DB06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674EE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0C321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A7558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49F30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BD5B2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是否在职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1DED1" w14:textId="77777777" w:rsidR="00875519" w:rsidRDefault="00A960D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DA08A" w14:textId="77777777" w:rsidR="00875519" w:rsidRDefault="00875519">
            <w:pPr>
              <w:jc w:val="center"/>
              <w:rPr>
                <w:rFonts w:ascii="Times New Roman" w:eastAsia="黑体" w:hAnsi="Times New Roman" w:cs="黑体"/>
                <w:b/>
                <w:color w:val="000000"/>
                <w:sz w:val="20"/>
                <w:szCs w:val="20"/>
              </w:rPr>
            </w:pPr>
          </w:p>
        </w:tc>
      </w:tr>
      <w:tr w:rsidR="00875519" w14:paraId="488E5CB7" w14:textId="77777777">
        <w:trPr>
          <w:cantSplit/>
          <w:trHeight w:val="1737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23199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59F35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水利部信息中心（水利部水文水资源监测预报中心）</w:t>
            </w:r>
            <w:r>
              <w:rPr>
                <w:rFonts w:ascii="Times New Roman" w:eastAsia="宋体" w:hAnsi="Times New Roman" w:cs="宋体"/>
                <w:kern w:val="0"/>
                <w:sz w:val="24"/>
                <w:lang w:bidi="ar"/>
              </w:rPr>
              <w:t>招聘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宋体"/>
                <w:kern w:val="0"/>
                <w:sz w:val="24"/>
                <w:lang w:bidi="ar"/>
              </w:rPr>
              <w:t>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9B248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0201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96213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信息技术管理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45EB9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5332C7BB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539AF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信息技术管理相关工作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2C5DD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DA094" w14:textId="01C6FE39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计算机科学与技术（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），计算机应用技术（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），软件工程（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08350</w:t>
            </w:r>
            <w:r w:rsidR="00AC7028"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），网络空间安全专业（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083900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619D1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94EC6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FF8B0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应届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47452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京内生源，具有北京市常住户口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F3558" w14:textId="77777777" w:rsidR="00875519" w:rsidRDefault="0087551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875519" w14:paraId="635E1F24" w14:textId="77777777">
        <w:trPr>
          <w:cantSplit/>
          <w:trHeight w:val="71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7BA1D" w14:textId="77777777" w:rsidR="00875519" w:rsidRDefault="0087551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BB803" w14:textId="77777777" w:rsidR="00875519" w:rsidRDefault="0087551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F1DE3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0202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A5C49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信息技术管理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36006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29377144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10230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信息技术管理相关工作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DC606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2C52C" w14:textId="1881A5EE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计算机科学与技术（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），计算机应用技术（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），软件工程（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08350</w:t>
            </w:r>
            <w:r w:rsidR="00D21227"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），网络空间安全专业（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083900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2FF86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1B003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A5882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应届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2189E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京外生源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73160" w14:textId="77777777" w:rsidR="00875519" w:rsidRDefault="0087551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875519" w14:paraId="65B5BFE3" w14:textId="77777777">
        <w:trPr>
          <w:cantSplit/>
          <w:trHeight w:val="82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D9E3E" w14:textId="77777777" w:rsidR="00875519" w:rsidRDefault="0087551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C7528" w14:textId="77777777" w:rsidR="00875519" w:rsidRDefault="0087551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7680E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0203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FC9D6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大数据应用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EEE2E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719459F0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B365C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大数据应用相关工作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15018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A9F68" w14:textId="0BD5E73B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计算机科学与技术（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），计算机应用技术（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），软件工程（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083500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），地图学与地理信息系统专业（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070503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227D4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EE210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31E75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应届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45382" w14:textId="77777777" w:rsidR="00875519" w:rsidRDefault="00A960D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京内生源，具有北京市常住户口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481D6" w14:textId="77777777" w:rsidR="00875519" w:rsidRDefault="0087551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860FEEE" w14:textId="28147E3A" w:rsidR="00D21227" w:rsidRDefault="00D21227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4"/>
          <w:lang w:bidi="ar"/>
        </w:rPr>
      </w:pPr>
    </w:p>
    <w:tbl>
      <w:tblPr>
        <w:tblW w:w="14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915"/>
        <w:gridCol w:w="735"/>
        <w:gridCol w:w="1005"/>
        <w:gridCol w:w="645"/>
        <w:gridCol w:w="1485"/>
        <w:gridCol w:w="615"/>
        <w:gridCol w:w="4455"/>
        <w:gridCol w:w="975"/>
        <w:gridCol w:w="615"/>
        <w:gridCol w:w="630"/>
        <w:gridCol w:w="1365"/>
        <w:gridCol w:w="515"/>
      </w:tblGrid>
      <w:tr w:rsidR="00D21227" w14:paraId="72C87763" w14:textId="77777777" w:rsidTr="005A3C6A">
        <w:trPr>
          <w:cantSplit/>
          <w:trHeight w:val="406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D39E7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33873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94C0C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75201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1F4E9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D74ED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描述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B5954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EABF4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应聘人员条件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79192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21227" w14:paraId="17CDDB73" w14:textId="77777777" w:rsidTr="005A3C6A">
        <w:trPr>
          <w:cantSplit/>
          <w:trHeight w:val="420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8F9CB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398B7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6989E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9D438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F349F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28E27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45892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689D1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1FA48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B7074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5D2E0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是否在职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7D92E" w14:textId="77777777" w:rsidR="00D21227" w:rsidRDefault="00D21227" w:rsidP="005A3C6A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392A7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21227" w14:paraId="032B5A48" w14:textId="77777777" w:rsidTr="005A3C6A">
        <w:trPr>
          <w:cantSplit/>
          <w:trHeight w:val="658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888E4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882EB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水利部信息中心（水利部水文水资源监测预报中心）</w:t>
            </w:r>
            <w:r>
              <w:rPr>
                <w:rFonts w:ascii="Times New Roman" w:eastAsia="宋体" w:hAnsi="Times New Roman" w:cs="宋体"/>
                <w:kern w:val="0"/>
                <w:sz w:val="24"/>
                <w:lang w:bidi="ar"/>
              </w:rPr>
              <w:t>招聘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宋体"/>
                <w:kern w:val="0"/>
                <w:sz w:val="24"/>
                <w:lang w:bidi="ar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36761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0204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1F7BC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计算机网络与安全管理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9DF1C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0600F9BC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95C7D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计算机网络与安全管理相关工作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E1448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CE526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网络空间安全（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083900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），计算机科学与技术（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），计算机应用技术专业（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081203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FB839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B3F3E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613E0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应届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556DB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京外生源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211A2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21227" w14:paraId="49C3F4CE" w14:textId="77777777" w:rsidTr="005A3C6A">
        <w:trPr>
          <w:cantSplit/>
          <w:trHeight w:val="710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33B52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7975B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62B04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0205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D11B2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水文情报预报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C99F4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15AAF9A3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7AD71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水文情报预报相关工作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5AFFB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CE130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水文学及水资源专业（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081501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7C056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A822D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0D781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应届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863EE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京外生源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E62E0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21227" w14:paraId="587C6FC5" w14:textId="77777777" w:rsidTr="005A3C6A">
        <w:trPr>
          <w:cantSplit/>
          <w:trHeight w:val="825"/>
          <w:jc w:val="center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35CF9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2AA01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0B16A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0206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433387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水文水资源监测评价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CC459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69A53903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90827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水文水资源监测评价相关工作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A6E66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A1BAB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地下水科学与工程（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0815Z1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），水利工程（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081500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），水文学及水资源专业（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081501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44D15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硕士研究生及以上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DEFEE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A3402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应届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A138F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京外生源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D2D37" w14:textId="77777777" w:rsidR="00D21227" w:rsidRDefault="00D21227" w:rsidP="005A3C6A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C150B09" w14:textId="77777777" w:rsidR="00875519" w:rsidRDefault="00875519">
      <w:pPr>
        <w:rPr>
          <w:rFonts w:ascii="Times New Roman" w:hAnsi="Times New Roman" w:hint="eastAsia"/>
        </w:rPr>
      </w:pPr>
    </w:p>
    <w:sectPr w:rsidR="00875519">
      <w:head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7CD0" w14:textId="77777777" w:rsidR="006242C7" w:rsidRDefault="006242C7">
      <w:r>
        <w:separator/>
      </w:r>
    </w:p>
  </w:endnote>
  <w:endnote w:type="continuationSeparator" w:id="0">
    <w:p w14:paraId="55C5968D" w14:textId="77777777" w:rsidR="006242C7" w:rsidRDefault="0062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E140" w14:textId="77777777" w:rsidR="006242C7" w:rsidRDefault="006242C7">
      <w:r>
        <w:separator/>
      </w:r>
    </w:p>
  </w:footnote>
  <w:footnote w:type="continuationSeparator" w:id="0">
    <w:p w14:paraId="1D47E116" w14:textId="77777777" w:rsidR="006242C7" w:rsidRDefault="00624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F63F" w14:textId="204F8B83" w:rsidR="00875519" w:rsidRDefault="00952B6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31B67" wp14:editId="7DA0E3C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F20CD" w14:textId="77777777" w:rsidR="00875519" w:rsidRDefault="00A960D9">
                          <w:r>
                            <w:t>&lt;root&gt;&lt;sender&gt;rsc@mwr.gov.cn&lt;/sender&gt;&lt;type&gt;2&lt;/type&gt;&lt;subject&gt;2-</w:t>
                          </w:r>
                          <w:r>
                            <w:t>水利部信息中心（水利部水文水资源监测预报中心）</w:t>
                          </w:r>
                          <w:r>
                            <w:t>2022</w:t>
                          </w:r>
                          <w:r>
                            <w:t>年度公开招聘工作人员公告</w:t>
                          </w:r>
                          <w:r>
                            <w:t>.docx&lt;/subject&gt;&lt;attachmentName&gt;2-</w:t>
                          </w:r>
                          <w:r>
                            <w:t>水利部信息中心（水利部水文水资源监测预报中心）</w:t>
                          </w:r>
                          <w:r>
                            <w:t>2022</w:t>
                          </w:r>
                          <w:r>
                            <w:t>年度公开招聘工作人员公告</w:t>
                          </w:r>
                          <w:r>
                            <w:t>.docx&lt;/attachmentName&gt;&lt;addressee&gt;slrc@mwr.gov.cn&lt;/addressee&gt;&lt;mailSec&gt;</w:t>
                          </w:r>
                          <w:r>
                            <w:t>无密级</w:t>
                          </w:r>
                          <w:r>
                            <w:t>&lt;/mailSec&gt;&lt;sendTime&gt;2022-03-16 17:15:36&lt;/sendTime&gt;&lt;loadTime&gt;2022-03-16 17:18:33&lt;/loadTime&gt;&lt;/root&gt;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31B67" id="_x0000_t202" coordsize="21600,21600" o:spt="202" path="m,l,21600r21600,l21600,xe">
              <v:stroke joinstyle="miter"/>
              <v:path gradientshapeok="t" o:connecttype="rect"/>
            </v:shapetype>
            <v:shape id="ImpTraceLabel" o:spid="_x0000_s1026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" filled="f" stroked="f">
              <v:textbox>
                <w:txbxContent>
                  <w:p w14:paraId="247F20CD" w14:textId="77777777" w:rsidR="00875519" w:rsidRDefault="00A960D9">
                    <w:r>
                      <w:t>&lt;root&gt;&lt;sender&gt;rsc@mwr.gov.cn&lt;/sender&gt;&lt;type&gt;2&lt;/type&gt;&lt;subject&gt;2-</w:t>
                    </w:r>
                    <w:r>
                      <w:t>水利部信息中心（水利部水文水资源监测预报中心）</w:t>
                    </w:r>
                    <w:r>
                      <w:t>2022</w:t>
                    </w:r>
                    <w:r>
                      <w:t>年度公开招聘工作人员公告</w:t>
                    </w:r>
                    <w:r>
                      <w:t>.docx&lt;/subject&gt;&lt;attachmentName&gt;2-</w:t>
                    </w:r>
                    <w:r>
                      <w:t>水利部信息中心（水利部水文水资源监测预报中心）</w:t>
                    </w:r>
                    <w:r>
                      <w:t>2022</w:t>
                    </w:r>
                    <w:r>
                      <w:t>年度公开招聘工作人员公告</w:t>
                    </w:r>
                    <w:r>
                      <w:t>.docx&lt;/attachmentName&gt;&lt;addressee&gt;slrc@mwr.gov.cn&lt;/addressee&gt;&lt;mailSec&gt;</w:t>
                    </w:r>
                    <w:r>
                      <w:t>无密级</w:t>
                    </w:r>
                    <w:r>
                      <w:t>&lt;/mailSec&gt;&lt;sendTime&gt;2022-03-16 17:15:36&lt;/sendTime&gt;&lt;loadTime&gt;2022-03-16 17:18:33&lt;/loadTime&gt;&lt;/root&gt;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lZDI0ZGQzMGFkMDRjZWFmZDhkMjhmZGU2MjRkNTgifQ=="/>
  </w:docVars>
  <w:rsids>
    <w:rsidRoot w:val="00723F25"/>
    <w:rsid w:val="AF3F74F7"/>
    <w:rsid w:val="CF65C43E"/>
    <w:rsid w:val="EBFD76DD"/>
    <w:rsid w:val="FBFF14FD"/>
    <w:rsid w:val="FC7F1FD6"/>
    <w:rsid w:val="FFFF6067"/>
    <w:rsid w:val="00371993"/>
    <w:rsid w:val="003A2D20"/>
    <w:rsid w:val="00467E39"/>
    <w:rsid w:val="004A5D48"/>
    <w:rsid w:val="005D7600"/>
    <w:rsid w:val="006242C7"/>
    <w:rsid w:val="00723F25"/>
    <w:rsid w:val="00875519"/>
    <w:rsid w:val="00952B6C"/>
    <w:rsid w:val="00A50A9E"/>
    <w:rsid w:val="00A960D9"/>
    <w:rsid w:val="00AC7028"/>
    <w:rsid w:val="00D21227"/>
    <w:rsid w:val="23113408"/>
    <w:rsid w:val="2AA1663C"/>
    <w:rsid w:val="39DA7969"/>
    <w:rsid w:val="3EEC3F61"/>
    <w:rsid w:val="5EEA76EF"/>
    <w:rsid w:val="6BDE2E2D"/>
    <w:rsid w:val="6E5FDF91"/>
    <w:rsid w:val="739B748E"/>
    <w:rsid w:val="752C30A3"/>
    <w:rsid w:val="78363925"/>
    <w:rsid w:val="7BFD8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992A5"/>
  <w15:docId w15:val="{911AF173-296B-47DF-ACA5-AE506E8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1787E0"/>
      <w:u w:val="none"/>
    </w:rPr>
  </w:style>
  <w:style w:type="character" w:styleId="a7">
    <w:name w:val="Hyperlink"/>
    <w:qFormat/>
    <w:rPr>
      <w:color w:val="00000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irst-child">
    <w:name w:val="first-child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张琪琪</dc:creator>
  <cp:lastModifiedBy>DELL</cp:lastModifiedBy>
  <cp:revision>10</cp:revision>
  <dcterms:created xsi:type="dcterms:W3CDTF">2023-03-29T10:07:00Z</dcterms:created>
  <dcterms:modified xsi:type="dcterms:W3CDTF">2023-03-29T10:12:00Z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B1E7ED62D36048B79011B6AB08A7A91D</vt:lpwstr>
  </property>
  <property fmtid="{D5CDD505-2E9C-101B-9397-08002B2CF9AE}" pid="3" name="KSOProductBuildVer">
    <vt:lpwstr>2052-11.8.2.10393</vt:lpwstr>
  </property>
</Properties>
</file>