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本人已仔细阅读《广西壮族自治区202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 xml:space="preserve">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w:t>
      </w:r>
      <w:r>
        <w:rPr>
          <w:rFonts w:hint="eastAsia" w:ascii="Times New Roman" w:hAnsi="Times New Roman" w:eastAsia="仿宋_GB2312" w:cs="Times New Roman"/>
          <w:sz w:val="32"/>
          <w:szCs w:val="32"/>
          <w:lang w:eastAsia="zh-CN"/>
        </w:rPr>
        <w:t>规定</w:t>
      </w:r>
      <w:bookmarkStart w:id="0" w:name="_GoBack"/>
      <w:bookmarkEnd w:id="0"/>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新冠</w:t>
      </w:r>
      <w:r>
        <w:rPr>
          <w:rFonts w:ascii="Times New Roman" w:hAnsi="Times New Roman" w:eastAsia="仿宋_GB2312" w:cs="Times New Roman"/>
          <w:sz w:val="32"/>
          <w:szCs w:val="32"/>
        </w:rPr>
        <w:t>病毒感染“</w:t>
      </w:r>
      <w:r>
        <w:rPr>
          <w:rFonts w:hint="eastAsia" w:ascii="Times New Roman" w:hAnsi="Times New Roman" w:eastAsia="仿宋_GB2312" w:cs="Times New Roman"/>
          <w:sz w:val="32"/>
          <w:szCs w:val="32"/>
        </w:rPr>
        <w:t>乙类乙管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有关要求</w:t>
      </w:r>
      <w:r>
        <w:rPr>
          <w:rFonts w:ascii="Times New Roman" w:hAnsi="Times New Roman" w:eastAsia="仿宋_GB2312" w:cs="Times New Roman"/>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6" w:lineRule="exact"/>
        <w:ind w:firstLine="63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 月 日</w:t>
      </w:r>
    </w:p>
    <w:sectPr>
      <w:pgSz w:w="11906" w:h="16838"/>
      <w:pgMar w:top="1134" w:right="130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239204FD"/>
    <w:rsid w:val="5D375678"/>
    <w:rsid w:val="7F3F20FD"/>
    <w:rsid w:val="7FEF0C14"/>
    <w:rsid w:val="CED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0</TotalTime>
  <ScaleCrop>false</ScaleCrop>
  <LinksUpToDate>false</LinksUpToDate>
  <CharactersWithSpaces>615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2018-03-13T00:05:00Z</dcterms:created>
  <dc:creator>admin</dc:creator>
  <cp:lastModifiedBy>杨小波</cp:lastModifiedBy>
  <dcterms:modified xsi:type="dcterms:W3CDTF">2023-03-18T13:14:04Z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