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40" w:type="dxa"/>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1"/>
        <w:gridCol w:w="1478"/>
        <w:gridCol w:w="1670"/>
        <w:gridCol w:w="1013"/>
        <w:gridCol w:w="4068"/>
        <w:gridCol w:w="435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trPr>
        <w:tc>
          <w:tcPr>
            <w:tcW w:w="15040" w:type="dxa"/>
            <w:gridSpan w:val="7"/>
            <w:tcBorders>
              <w:bottom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15040" w:type="dxa"/>
            <w:gridSpan w:val="7"/>
            <w:tcBorders>
              <w:top w:val="nil"/>
              <w:left w:val="nil"/>
              <w:bottom w:val="single" w:color="auto"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深圳市坪山区交通轨道管理中心2023年公开招聘特聘岗公共辅助员岗位表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序号</w:t>
            </w:r>
          </w:p>
        </w:tc>
        <w:tc>
          <w:tcPr>
            <w:tcW w:w="14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岗位编号</w:t>
            </w:r>
          </w:p>
        </w:tc>
        <w:tc>
          <w:tcPr>
            <w:tcW w:w="16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岗位名称</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拟聘人数</w:t>
            </w:r>
          </w:p>
        </w:tc>
        <w:tc>
          <w:tcPr>
            <w:tcW w:w="40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专业要求</w:t>
            </w:r>
          </w:p>
        </w:tc>
        <w:tc>
          <w:tcPr>
            <w:tcW w:w="4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岗位要求（三个条件都要满足）</w:t>
            </w:r>
          </w:p>
        </w:tc>
        <w:tc>
          <w:tcPr>
            <w:tcW w:w="1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其它条件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3" w:hRule="atLeast"/>
        </w:trPr>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PS2023001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w:t>
            </w:r>
            <w:r>
              <w:rPr>
                <w:rFonts w:hint="eastAsia" w:ascii="宋体" w:hAnsi="宋体" w:cs="宋体"/>
                <w:i w:val="0"/>
                <w:color w:val="000000"/>
                <w:kern w:val="0"/>
                <w:sz w:val="22"/>
                <w:szCs w:val="22"/>
                <w:u w:val="none"/>
                <w:lang w:val="en-US" w:eastAsia="zh-CN" w:bidi="ar"/>
              </w:rPr>
              <w:t>规划岗</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研究生：土木专业（A0814），交通运输工程（A0823），工程管理硕士</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（专业硕士）（A120102）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本科：工程管理（B0810），土木类（B0811），交通运输（B081901），交通工程（B081902）</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1.具有本科以上学历，学士以上学位；</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2.年龄40周岁以下；</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3.具有道路与桥梁工程专业副高级以上职称。</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3" w:hRule="atLeast"/>
        </w:trPr>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PS2023002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工程变更岗</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研究生：土木专业（A0814），交通运输工程（A0823），工程管理硕士</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（专业硕士）（A120102）</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本科：工程管理（B0810），土木类（B0811），交通运输（B081901），交通工程（B081902）</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1.具有本科以上学历，学士以上学位；</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2.年龄40周岁以下；</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3.具有道路与桥梁工程专业副高级以上职称或具有一级注册结构工程师、注册土木工程师职业资格证书。</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3" w:hRule="atLeast"/>
        </w:trPr>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PS2023003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交通项目管理岗</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研究生：土木专业（A0814），交通运输工程（A0823），工程管理硕士</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（专业硕士）（A120102）</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本科：工程管理（B0810），土木类（B0811），交通运输（B081901），交通工程（B081902）</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1.具有本科以上学历，学士以上学位</w:t>
            </w:r>
            <w:bookmarkStart w:id="0" w:name="_GoBack"/>
            <w:bookmarkEnd w:id="0"/>
            <w:r>
              <w:rPr>
                <w:rFonts w:hint="eastAsia" w:ascii="宋体" w:hAnsi="宋体" w:eastAsia="宋体" w:cs="宋体"/>
                <w:i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2.年龄40周岁以下；</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3.具有道路与桥梁工程专业副高级以上职称或具有一级注册结构工程师、注册土木工程师职业资格证书。</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kern w:val="0"/>
                <w:sz w:val="22"/>
                <w:szCs w:val="22"/>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C1353"/>
    <w:rsid w:val="23FC1353"/>
    <w:rsid w:val="280A12AC"/>
    <w:rsid w:val="2FF31063"/>
    <w:rsid w:val="604B148A"/>
    <w:rsid w:val="66FF0F70"/>
    <w:rsid w:val="6D18628B"/>
    <w:rsid w:val="778EFB4D"/>
    <w:rsid w:val="EFEBC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2021-05-10T16:21:00Z</dcterms:created>
  <dc:creator>卿倩</dc:creator>
  <cp:lastModifiedBy>cj</cp:lastModifiedBy>
  <dcterms:modified xsi:type="dcterms:W3CDTF">2023-03-09T11:51:52Z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D9A4E3F304BF48AC86A6C843A743F026</vt:lpwstr>
  </property>
</Properties>
</file>