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pacing w:val="-6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pacing w:val="-6"/>
          <w:sz w:val="44"/>
          <w:lang w:eastAsia="zh-CN"/>
        </w:rPr>
        <w:t>荔湾区茶街道办事处公开招聘编外人员报表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51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662"/>
        <w:gridCol w:w="598"/>
        <w:gridCol w:w="908"/>
        <w:gridCol w:w="55"/>
        <w:gridCol w:w="1592"/>
        <w:gridCol w:w="940"/>
        <w:gridCol w:w="204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5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64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6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5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64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6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182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64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6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182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64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6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182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64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6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182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151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182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151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182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151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4250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9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是否服从调剂</w:t>
            </w:r>
          </w:p>
        </w:tc>
        <w:tc>
          <w:tcPr>
            <w:tcW w:w="98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9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98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4250" w:type="pct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5165" w:type="pct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956"/>
        <w:gridCol w:w="1136"/>
        <w:gridCol w:w="4334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24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7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4386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4386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4386" w:type="pct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438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N2IwOGNlNjM2N2JkZjBlM2Y5N2ExNzk3MDMwYTkifQ=="/>
  </w:docVars>
  <w:rsids>
    <w:rsidRoot w:val="71C84070"/>
    <w:rsid w:val="5F7A761F"/>
    <w:rsid w:val="71C8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2022-12-13T14:06:00Z</dcterms:created>
  <dc:creator>☀陈家康</dc:creator>
  <cp:lastModifiedBy>杨晓宇</cp:lastModifiedBy>
  <dcterms:modified xsi:type="dcterms:W3CDTF">2023-02-22T06:57:17Z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EEE92CFD89694790A5EEB3AC5F21F28B</vt:lpwstr>
  </property>
</Properties>
</file>