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Times New Roman" w:hAnsi="Times New Roman" w:eastAsia="方正小标宋简体" w:cs="Times New Roman"/>
          <w:i w:val="0"/>
          <w:color w:val="000000"/>
          <w:sz w:val="44"/>
          <w:szCs w:val="44"/>
          <w:u w:val="none"/>
          <w:lang w:val="en-US" w:eastAsia="zh-CN"/>
        </w:rPr>
        <w:t>成都香城人力资源开发有限公司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olor w:val="000000"/>
          <w:sz w:val="44"/>
          <w:szCs w:val="44"/>
          <w:u w:val="none"/>
          <w:lang w:val="en-US" w:eastAsia="zh-CN"/>
        </w:rPr>
        <w:t>新都区应急管理局安全执法辅助人员招聘计划表</w:t>
      </w:r>
    </w:p>
    <w:bookmarkEnd w:id="0"/>
    <w:tbl>
      <w:tblPr>
        <w:tblStyle w:val="5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43"/>
        <w:gridCol w:w="1721"/>
        <w:gridCol w:w="1321"/>
        <w:gridCol w:w="2291"/>
        <w:gridCol w:w="3518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99" w:type="dxa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2464" w:type="dxa"/>
            <w:gridSpan w:val="2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2"/>
                <w:vertAlign w:val="baseline"/>
                <w:lang w:val="en-US" w:eastAsia="zh-CN"/>
              </w:rPr>
              <w:t>计划招聘人数</w:t>
            </w:r>
          </w:p>
        </w:tc>
        <w:tc>
          <w:tcPr>
            <w:tcW w:w="1321" w:type="dxa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2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291" w:type="dxa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2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3518" w:type="dxa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2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3070" w:type="dxa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99" w:type="dxa"/>
            <w:vMerge w:val="restart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安全执法辅助员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26人</w:t>
            </w:r>
          </w:p>
        </w:tc>
        <w:tc>
          <w:tcPr>
            <w:tcW w:w="1721" w:type="dxa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应急管理局7人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3518" w:type="dxa"/>
            <w:vMerge w:val="restart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1.协助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区应急管理局和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各街道开展安全生产检查、事故隐患排查治理、安全风险排查、火灾扑救、数据统计分析、安全生产和消防安全应急救援演练、开展消防安全宣讲、消防技能训练等安全工作；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2.兼职驾驶员需负责驾驶消防车辆；</w:t>
            </w:r>
          </w:p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lang w:val="en-US" w:eastAsia="zh-CN"/>
              </w:rPr>
              <w:t>3.上级领导安排的其它工作或任务。</w:t>
            </w:r>
          </w:p>
          <w:p>
            <w:pPr>
              <w:pStyle w:val="2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070" w:type="dxa"/>
            <w:vMerge w:val="restart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以上岗位要求具有良好的品行和职业道德，组织纪律观念强，具有较强的吃苦耐劳和忠诚奉献精神，服从组织安排。（根据实际工作将需要安排工作区域轮换）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99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新都街道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人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3070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9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43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斑竹园街道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人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99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石板滩街道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人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99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清流镇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人</w:t>
            </w:r>
          </w:p>
        </w:tc>
        <w:tc>
          <w:tcPr>
            <w:tcW w:w="1321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99" w:type="dxa"/>
            <w:vMerge w:val="restart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兼职消防驾驶员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8人</w:t>
            </w:r>
          </w:p>
        </w:tc>
        <w:tc>
          <w:tcPr>
            <w:tcW w:w="1721" w:type="dxa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新都街道2人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18-35周岁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2"/>
                <w:vertAlign w:val="baseli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2"/>
                <w:vertAlign w:val="baseline"/>
                <w:lang w:val="en-US" w:eastAsia="zh-CN" w:bidi="ar-SA"/>
              </w:rPr>
              <w:t>大专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2"/>
                <w:vertAlign w:val="baseline"/>
                <w:lang w:val="en-US" w:eastAsia="zh-CN" w:bidi="ar-SA"/>
              </w:rPr>
              <w:t>及以上学历</w:t>
            </w: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2.兼职驾驶员需持B2驾驶证</w:t>
            </w:r>
          </w:p>
        </w:tc>
        <w:tc>
          <w:tcPr>
            <w:tcW w:w="3518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Merge w:val="continue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9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43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斑竹园街道2人</w:t>
            </w:r>
          </w:p>
        </w:tc>
        <w:tc>
          <w:tcPr>
            <w:tcW w:w="1321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9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石板滩街道2人</w:t>
            </w:r>
          </w:p>
        </w:tc>
        <w:tc>
          <w:tcPr>
            <w:tcW w:w="1321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9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3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  <w:t>清流镇2人</w:t>
            </w:r>
          </w:p>
        </w:tc>
        <w:tc>
          <w:tcPr>
            <w:tcW w:w="1321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1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Merge w:val="continue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14939"/>
    <w:rsid w:val="0D31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widowControl/>
      <w:spacing w:line="360" w:lineRule="auto"/>
    </w:pPr>
    <w:rPr>
      <w:color w:val="FF000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区行政审批局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2023-02-17T08:59:00Z</dcterms:created>
  <dc:creator>Administrator</dc:creator>
  <cp:lastModifiedBy>Administrator</cp:lastModifiedBy>
  <dcterms:modified xsi:type="dcterms:W3CDTF">2023-02-17T08:59:50Z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