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2023年诸暨市枫桥镇人民政府公开招聘员工计划表</w:t>
      </w:r>
    </w:p>
    <w:bookmarkEnd w:id="0"/>
    <w:tbl>
      <w:tblPr>
        <w:tblStyle w:val="2"/>
        <w:tblW w:w="138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806"/>
        <w:gridCol w:w="793"/>
        <w:gridCol w:w="1291"/>
        <w:gridCol w:w="1380"/>
        <w:gridCol w:w="1356"/>
        <w:gridCol w:w="6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  <w:tblHeader/>
          <w:jc w:val="center"/>
        </w:trPr>
        <w:tc>
          <w:tcPr>
            <w:tcW w:w="7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5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tblHeader/>
          <w:jc w:val="center"/>
        </w:trPr>
        <w:tc>
          <w:tcPr>
            <w:tcW w:w="77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8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辅助人员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(退役士兵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的学历放宽至高中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.35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（19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.有较好的沟通、组织、协调、文字和语言表达能力；能吃苦耐劳，服从分配，适应高强度一线巡查执法工作，能夜间执勤；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3.体能测评合格者，方有资格进入笔试环节；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4.能熟练操作计算机。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9" w:hRule="atLeast"/>
          <w:jc w:val="center"/>
        </w:trPr>
        <w:tc>
          <w:tcPr>
            <w:tcW w:w="7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spacing w:val="-5"/>
                <w:w w:val="110"/>
                <w:kern w:val="0"/>
                <w:sz w:val="24"/>
                <w:szCs w:val="24"/>
                <w:u w:val="none"/>
                <w:lang w:val="en-US" w:eastAsia="zh-CN" w:bidi="ar"/>
              </w:rPr>
              <w:t>辅助人员（现场执法）</w:t>
            </w:r>
          </w:p>
        </w:tc>
        <w:tc>
          <w:tcPr>
            <w:tcW w:w="7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(退役士兵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的学历放宽至高中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4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（19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日以后出生）；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.能吃苦耐劳，服从分配，适应高强度一线巡查执法工作，能夜间执勤；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.体能测评合格者，方有资格进入笔试环节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1BE0734B"/>
    <w:rsid w:val="1BE0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First Indent 21"/>
    <w:basedOn w:val="5"/>
    <w:qFormat/>
    <w:uiPriority w:val="0"/>
    <w:pPr>
      <w:ind w:firstLine="420" w:firstLineChars="200"/>
    </w:pPr>
  </w:style>
  <w:style w:type="paragraph" w:customStyle="1" w:styleId="5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2023-02-14T08:55:00Z</dcterms:created>
  <dc:creator>藕荷旦旦</dc:creator>
  <cp:lastModifiedBy>藕荷旦旦</cp:lastModifiedBy>
  <dcterms:modified xsi:type="dcterms:W3CDTF">2023-02-14T08:56:18Z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7F098ADC27654B1FB8F5AB4699885120</vt:lpwstr>
  </property>
</Properties>
</file>