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7"/>
        <w:gridCol w:w="2693"/>
        <w:gridCol w:w="1701"/>
        <w:gridCol w:w="1417"/>
        <w:gridCol w:w="15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8937" w:type="dxa"/>
            <w:gridSpan w:val="5"/>
            <w:shd w:val="clear" w:color="auto" w:fill="auto"/>
            <w:vAlign w:val="center"/>
          </w:tcPr>
          <w:p>
            <w:pPr>
              <w:spacing w:line="595" w:lineRule="exact"/>
              <w:jc w:val="left"/>
              <w:rPr>
                <w:rFonts w:hint="eastAsia" w:ascii="Times New Roman Regular" w:hAnsi="Times New Roman Regular" w:eastAsia="方正小标宋_GBK" w:cs="Times New Roman Regular"/>
                <w:sz w:val="36"/>
                <w:szCs w:val="36"/>
              </w:rPr>
            </w:pPr>
            <w:bookmarkStart w:id="2" w:name="_GoBack"/>
            <w:bookmarkEnd w:id="2"/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附件1：</w:t>
            </w:r>
          </w:p>
          <w:p>
            <w:pPr>
              <w:widowControl/>
              <w:spacing w:line="560" w:lineRule="exact"/>
              <w:jc w:val="center"/>
              <w:rPr>
                <w:rFonts w:ascii="Times New Roman Regular" w:hAnsi="Times New Roman Regular" w:cs="Times New Roman Regular"/>
                <w:b/>
                <w:kern w:val="0"/>
                <w:sz w:val="28"/>
                <w:szCs w:val="28"/>
              </w:rPr>
            </w:pPr>
            <w:r>
              <w:rPr>
                <w:rFonts w:hint="eastAsia" w:ascii="Times New Roman Regular" w:hAnsi="Times New Roman Regular" w:eastAsia="方正小标宋_GBK" w:cs="Times New Roman Regular"/>
                <w:sz w:val="36"/>
                <w:szCs w:val="36"/>
              </w:rPr>
              <w:t>陇川县乡镇专职消防员</w:t>
            </w:r>
            <w:r>
              <w:rPr>
                <w:rFonts w:ascii="Times New Roman Regular" w:hAnsi="Times New Roman Regular" w:eastAsia="方正小标宋_GBK" w:cs="Times New Roman Regular"/>
                <w:sz w:val="36"/>
                <w:szCs w:val="36"/>
              </w:rPr>
              <w:t>招录报名登记表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937" w:type="dxa"/>
            <w:gridSpan w:val="5"/>
            <w:tcBorders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cs="Times New Roman Regular"/>
                <w:kern w:val="0"/>
                <w:sz w:val="15"/>
                <w:szCs w:val="15"/>
              </w:rPr>
            </w:pPr>
            <w:r>
              <w:rPr>
                <w:rFonts w:ascii="Times New Roman Regular" w:hAnsi="Times New Roman Regular" w:eastAsia="仿宋_GB2312" w:cs="Times New Roman Regular"/>
                <w:szCs w:val="21"/>
              </w:rPr>
              <w:t>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0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szCs w:val="21"/>
              </w:rPr>
              <w:t>姓</w:t>
            </w:r>
            <w:r>
              <w:rPr>
                <w:rFonts w:hint="eastAsia" w:ascii="Times New Roman Regular" w:hAnsi="Times New Roman Regular" w:eastAsia="仿宋_GB2312" w:cs="Times New Roman Regular"/>
                <w:szCs w:val="21"/>
              </w:rPr>
              <w:t xml:space="preserve"> </w:t>
            </w:r>
            <w:r>
              <w:rPr>
                <w:rFonts w:ascii="Times New Roman Regular" w:hAnsi="Times New Roman Regular" w:eastAsia="仿宋_GB2312" w:cs="Times New Roman Regular"/>
                <w:szCs w:val="21"/>
              </w:rPr>
              <w:t>名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szCs w:val="21"/>
              </w:rPr>
              <w:t>性</w:t>
            </w:r>
            <w:r>
              <w:rPr>
                <w:rFonts w:hint="eastAsia" w:ascii="Times New Roman Regular" w:hAnsi="Times New Roman Regular" w:eastAsia="仿宋_GB2312" w:cs="Times New Roman Regular"/>
                <w:szCs w:val="21"/>
              </w:rPr>
              <w:t xml:space="preserve"> </w:t>
            </w:r>
            <w:r>
              <w:rPr>
                <w:rFonts w:ascii="Times New Roman Regular" w:hAnsi="Times New Roman Regular" w:eastAsia="仿宋_GB2312" w:cs="Times New Roman Regular"/>
                <w:szCs w:val="21"/>
              </w:rPr>
              <w:t>别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  <w:tc>
          <w:tcPr>
            <w:tcW w:w="1519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szCs w:val="21"/>
              </w:rPr>
              <w:t>身份证号码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szCs w:val="21"/>
              </w:rPr>
              <w:t>出生日期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szCs w:val="21"/>
              </w:rPr>
              <w:t>民</w:t>
            </w:r>
            <w:r>
              <w:rPr>
                <w:rFonts w:hint="eastAsia" w:ascii="Times New Roman Regular" w:hAnsi="Times New Roman Regular" w:eastAsia="仿宋_GB2312" w:cs="Times New Roman Regular"/>
                <w:szCs w:val="21"/>
              </w:rPr>
              <w:t xml:space="preserve"> </w:t>
            </w:r>
            <w:r>
              <w:rPr>
                <w:rFonts w:ascii="Times New Roman Regular" w:hAnsi="Times New Roman Regular" w:eastAsia="仿宋_GB2312" w:cs="Times New Roman Regular"/>
                <w:szCs w:val="21"/>
              </w:rPr>
              <w:t>族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szCs w:val="21"/>
              </w:rPr>
              <w:t>婚姻状况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  <w:tc>
          <w:tcPr>
            <w:tcW w:w="1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szCs w:val="21"/>
              </w:rPr>
              <w:t>籍</w:t>
            </w:r>
            <w:r>
              <w:rPr>
                <w:rFonts w:hint="eastAsia" w:ascii="Times New Roman Regular" w:hAnsi="Times New Roman Regular" w:eastAsia="仿宋_GB2312" w:cs="Times New Roman Regular"/>
                <w:szCs w:val="21"/>
              </w:rPr>
              <w:t xml:space="preserve"> </w:t>
            </w:r>
            <w:r>
              <w:rPr>
                <w:rFonts w:ascii="Times New Roman Regular" w:hAnsi="Times New Roman Regular" w:eastAsia="仿宋_GB2312" w:cs="Times New Roman Regular"/>
                <w:szCs w:val="21"/>
              </w:rPr>
              <w:t>贯</w:t>
            </w:r>
          </w:p>
        </w:tc>
        <w:tc>
          <w:tcPr>
            <w:tcW w:w="73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szCs w:val="21"/>
              </w:rPr>
              <w:t>政治面貌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szCs w:val="21"/>
              </w:rPr>
              <w:t>联系方式</w:t>
            </w:r>
          </w:p>
        </w:tc>
        <w:tc>
          <w:tcPr>
            <w:tcW w:w="2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szCs w:val="21"/>
              </w:rPr>
              <w:t>学</w:t>
            </w:r>
            <w:r>
              <w:rPr>
                <w:rFonts w:hint="eastAsia" w:ascii="Times New Roman Regular" w:hAnsi="Times New Roman Regular" w:eastAsia="仿宋_GB2312" w:cs="Times New Roman Regular"/>
                <w:szCs w:val="21"/>
              </w:rPr>
              <w:t xml:space="preserve"> </w:t>
            </w:r>
            <w:r>
              <w:rPr>
                <w:rFonts w:ascii="Times New Roman Regular" w:hAnsi="Times New Roman Regular" w:eastAsia="仿宋_GB2312" w:cs="Times New Roman Regular"/>
                <w:szCs w:val="21"/>
              </w:rPr>
              <w:t>历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szCs w:val="21"/>
              </w:rPr>
              <w:t>学</w:t>
            </w:r>
            <w:r>
              <w:rPr>
                <w:rFonts w:hint="eastAsia" w:ascii="Times New Roman Regular" w:hAnsi="Times New Roman Regular" w:eastAsia="仿宋_GB2312" w:cs="Times New Roman Regular"/>
                <w:szCs w:val="21"/>
              </w:rPr>
              <w:t xml:space="preserve"> </w:t>
            </w:r>
            <w:r>
              <w:rPr>
                <w:rFonts w:ascii="Times New Roman Regular" w:hAnsi="Times New Roman Regular" w:eastAsia="仿宋_GB2312" w:cs="Times New Roman Regular"/>
                <w:szCs w:val="21"/>
              </w:rPr>
              <w:t>位　</w:t>
            </w:r>
          </w:p>
        </w:tc>
        <w:tc>
          <w:tcPr>
            <w:tcW w:w="2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szCs w:val="21"/>
              </w:rPr>
              <w:t>毕业院校</w:t>
            </w:r>
          </w:p>
        </w:tc>
        <w:tc>
          <w:tcPr>
            <w:tcW w:w="73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szCs w:val="21"/>
              </w:rPr>
              <w:t>学习专业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szCs w:val="21"/>
              </w:rPr>
              <w:t>毕业时间</w:t>
            </w:r>
          </w:p>
        </w:tc>
        <w:tc>
          <w:tcPr>
            <w:tcW w:w="29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szCs w:val="21"/>
              </w:rPr>
              <w:t>是否退役士兵</w:t>
            </w:r>
          </w:p>
        </w:tc>
        <w:tc>
          <w:tcPr>
            <w:tcW w:w="73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szCs w:val="21"/>
              </w:rPr>
              <w:t>户籍所在地</w:t>
            </w:r>
          </w:p>
        </w:tc>
        <w:tc>
          <w:tcPr>
            <w:tcW w:w="73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szCs w:val="21"/>
              </w:rPr>
              <w:t>经常居住地</w:t>
            </w:r>
          </w:p>
        </w:tc>
        <w:tc>
          <w:tcPr>
            <w:tcW w:w="73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szCs w:val="21"/>
              </w:rPr>
              <w:t>通讯地址</w:t>
            </w:r>
          </w:p>
        </w:tc>
        <w:tc>
          <w:tcPr>
            <w:tcW w:w="73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szCs w:val="21"/>
              </w:rPr>
              <w:t>报考</w:t>
            </w:r>
            <w:r>
              <w:rPr>
                <w:rFonts w:hint="eastAsia" w:ascii="Times New Roman Regular" w:hAnsi="Times New Roman Regular" w:eastAsia="仿宋_GB2312" w:cs="Times New Roman Regular"/>
                <w:szCs w:val="21"/>
              </w:rPr>
              <w:t>乡镇</w:t>
            </w:r>
          </w:p>
        </w:tc>
        <w:tc>
          <w:tcPr>
            <w:tcW w:w="73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60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szCs w:val="21"/>
              </w:rPr>
              <w:t>是否服从调剂</w:t>
            </w:r>
          </w:p>
        </w:tc>
        <w:tc>
          <w:tcPr>
            <w:tcW w:w="73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 Regular" w:hAnsi="Times New Roman Regular" w:eastAsia="楷体_GB2312" w:cs="Times New Roman Regular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 Regular" w:hAnsi="Times New Roman Regular" w:eastAsia="仿宋_GB2312" w:cs="Times New Roman Regular"/>
                <w:szCs w:val="21"/>
              </w:rPr>
            </w:pPr>
            <w:r>
              <w:rPr>
                <w:rFonts w:ascii="Times New Roman Regular" w:hAnsi="Times New Roman Regular" w:eastAsia="仿宋_GB2312" w:cs="Times New Roman Regular"/>
                <w:szCs w:val="21"/>
              </w:rPr>
              <w:t>本人签名</w:t>
            </w:r>
          </w:p>
        </w:tc>
        <w:tc>
          <w:tcPr>
            <w:tcW w:w="7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left="59" w:leftChars="28" w:firstLine="480" w:firstLineChars="200"/>
              <w:rPr>
                <w:rFonts w:ascii="Times New Roman Regular" w:hAnsi="Times New Roman Regular" w:eastAsia="楷体_GB2312" w:cs="Times New Roman Regular"/>
                <w:kern w:val="0"/>
                <w:sz w:val="24"/>
                <w:szCs w:val="24"/>
              </w:rPr>
            </w:pPr>
            <w:r>
              <w:rPr>
                <w:rFonts w:ascii="Times New Roman Regular" w:hAnsi="Times New Roman Regular" w:eastAsia="楷体_GB2312" w:cs="Times New Roman Regular"/>
                <w:kern w:val="0"/>
                <w:sz w:val="24"/>
                <w:szCs w:val="24"/>
              </w:rPr>
              <w:t>本人</w:t>
            </w:r>
            <w:r>
              <w:rPr>
                <w:rFonts w:hint="eastAsia" w:ascii="Times New Roman Regular" w:hAnsi="Times New Roman Regular" w:eastAsia="楷体_GB2312" w:cs="Times New Roman Regular"/>
                <w:kern w:val="0"/>
                <w:sz w:val="24"/>
                <w:szCs w:val="24"/>
              </w:rPr>
              <w:t>保证</w:t>
            </w:r>
            <w:r>
              <w:rPr>
                <w:rFonts w:ascii="Times New Roman Regular" w:hAnsi="Times New Roman Regular" w:eastAsia="楷体_GB2312" w:cs="Times New Roman Regular"/>
                <w:kern w:val="0"/>
                <w:sz w:val="24"/>
                <w:szCs w:val="24"/>
              </w:rPr>
              <w:t>所填写的信息准确无误，所提交的证件、照片等真实有效，若有虚假，所产生的一切后果由本人承担。</w:t>
            </w:r>
            <w:r>
              <w:rPr>
                <w:rFonts w:ascii="Times New Roman Regular" w:hAnsi="Times New Roman Regular" w:eastAsia="楷体_GB2312" w:cs="Times New Roman Regular"/>
                <w:kern w:val="0"/>
                <w:sz w:val="30"/>
                <w:szCs w:val="30"/>
              </w:rPr>
              <w:br w:type="textWrapping"/>
            </w:r>
            <w:r>
              <w:rPr>
                <w:rFonts w:ascii="Times New Roman Regular" w:hAnsi="Times New Roman Regular" w:eastAsia="楷体_GB2312" w:cs="Times New Roman Regular"/>
                <w:kern w:val="0"/>
                <w:sz w:val="24"/>
                <w:szCs w:val="24"/>
              </w:rPr>
              <w:t>本人签名：</w:t>
            </w:r>
          </w:p>
          <w:p>
            <w:pPr>
              <w:widowControl/>
              <w:spacing w:line="300" w:lineRule="exact"/>
              <w:ind w:left="59" w:leftChars="28" w:firstLine="5040" w:firstLineChars="2100"/>
              <w:jc w:val="left"/>
              <w:rPr>
                <w:rFonts w:ascii="Times New Roman Regular" w:hAnsi="Times New Roman Regular" w:eastAsia="楷体_GB2312" w:cs="Times New Roman Regular"/>
                <w:kern w:val="0"/>
                <w:sz w:val="24"/>
                <w:szCs w:val="24"/>
              </w:rPr>
            </w:pPr>
            <w:r>
              <w:rPr>
                <w:rFonts w:ascii="Times New Roman Regular" w:hAnsi="Times New Roman Regular" w:eastAsia="楷体_GB2312" w:cs="Times New Roman Regular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 Regular" w:hAnsi="Times New Roman Regular" w:eastAsia="楷体_GB2312" w:cs="Times New Roman Regular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 Regular" w:hAnsi="Times New Roman Regular" w:eastAsia="楷体_GB2312" w:cs="Times New Roman Regular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 Regular" w:hAnsi="Times New Roman Regular" w:eastAsia="楷体_GB2312" w:cs="Times New Roman Regular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 Regular" w:hAnsi="Times New Roman Regular" w:eastAsia="楷体_GB2312" w:cs="Times New Roman Regular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595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附件2：</w:t>
      </w:r>
    </w:p>
    <w:p>
      <w:pPr>
        <w:spacing w:line="595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乡镇政府专职消防员招录政治考核表</w:t>
      </w:r>
    </w:p>
    <w:p>
      <w:pPr>
        <w:spacing w:line="240" w:lineRule="exact"/>
        <w:jc w:val="center"/>
        <w:rPr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 xml:space="preserve"> </w:t>
      </w:r>
    </w:p>
    <w:tbl>
      <w:tblPr>
        <w:tblStyle w:val="6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441"/>
        <w:gridCol w:w="903"/>
        <w:gridCol w:w="1267"/>
        <w:gridCol w:w="1444"/>
        <w:gridCol w:w="954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姓    名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曾用名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性    别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31" w:type="dxa"/>
            <w:vMerge w:val="restart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出生日期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政治面貌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民    族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宗教信仰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户籍类别</w:t>
            </w: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婚姻状况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毕业（就读）</w:t>
            </w:r>
          </w:p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学校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文化程度</w:t>
            </w:r>
          </w:p>
        </w:tc>
        <w:tc>
          <w:tcPr>
            <w:tcW w:w="2398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公民身份证号  码</w:t>
            </w:r>
          </w:p>
        </w:tc>
        <w:tc>
          <w:tcPr>
            <w:tcW w:w="2344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267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职业资格</w:t>
            </w:r>
          </w:p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证书及等级</w:t>
            </w:r>
          </w:p>
        </w:tc>
        <w:tc>
          <w:tcPr>
            <w:tcW w:w="3829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户  籍</w:t>
            </w:r>
          </w:p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所在地</w:t>
            </w:r>
          </w:p>
        </w:tc>
        <w:tc>
          <w:tcPr>
            <w:tcW w:w="3611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经  常</w:t>
            </w:r>
          </w:p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居住地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通信地址</w:t>
            </w:r>
          </w:p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及邮编</w:t>
            </w:r>
          </w:p>
        </w:tc>
        <w:tc>
          <w:tcPr>
            <w:tcW w:w="3611" w:type="dxa"/>
            <w:gridSpan w:val="3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本人手机及家庭电话</w:t>
            </w:r>
          </w:p>
        </w:tc>
        <w:tc>
          <w:tcPr>
            <w:tcW w:w="2385" w:type="dxa"/>
            <w:gridSpan w:val="2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bookmarkStart w:id="0" w:name="OLE_LINK2" w:colFirst="1" w:colLast="1"/>
            <w:r>
              <w:rPr>
                <w:rFonts w:hint="eastAsia" w:ascii="方正仿宋_GBK" w:eastAsia="方正仿宋_GBK"/>
                <w:szCs w:val="21"/>
              </w:rPr>
              <w:t>主要经历</w:t>
            </w:r>
          </w:p>
        </w:tc>
        <w:tc>
          <w:tcPr>
            <w:tcW w:w="7440" w:type="dxa"/>
            <w:gridSpan w:val="6"/>
          </w:tcPr>
          <w:p>
            <w:pPr>
              <w:rPr>
                <w:rFonts w:ascii="方正仿宋_GBK" w:eastAsia="方正仿宋_GBK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奖惩情况</w:t>
            </w:r>
          </w:p>
        </w:tc>
        <w:tc>
          <w:tcPr>
            <w:tcW w:w="7440" w:type="dxa"/>
            <w:gridSpan w:val="6"/>
          </w:tcPr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奖惩名称              奖惩时间               奖惩单位           奖惩原因</w:t>
            </w:r>
          </w:p>
          <w:p>
            <w:pPr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bookmarkStart w:id="1" w:name="OLE_LINK3" w:colFirst="1" w:colLast="1"/>
            <w:r>
              <w:rPr>
                <w:rFonts w:hint="eastAsia" w:ascii="方正仿宋_GBK" w:eastAsia="方正仿宋_GBK"/>
                <w:szCs w:val="21"/>
              </w:rPr>
              <w:t>家庭成员情况</w:t>
            </w:r>
          </w:p>
        </w:tc>
        <w:tc>
          <w:tcPr>
            <w:tcW w:w="7440" w:type="dxa"/>
            <w:gridSpan w:val="6"/>
          </w:tcPr>
          <w:p>
            <w:pPr>
              <w:ind w:firstLine="630" w:firstLineChars="30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称  谓          姓  名              身份证号码               工作单位及职务</w:t>
            </w:r>
          </w:p>
          <w:p>
            <w:pPr>
              <w:ind w:firstLine="630" w:firstLineChars="300"/>
              <w:rPr>
                <w:rFonts w:ascii="方正仿宋_GBK" w:eastAsia="方正仿宋_GBK"/>
                <w:szCs w:val="21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296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主要社会关系成员情况</w:t>
            </w:r>
          </w:p>
        </w:tc>
        <w:tc>
          <w:tcPr>
            <w:tcW w:w="7440" w:type="dxa"/>
            <w:gridSpan w:val="6"/>
          </w:tcPr>
          <w:p>
            <w:pPr>
              <w:ind w:firstLine="630" w:firstLineChars="30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称  谓          姓  名              身份证号码               工作单位及职务</w:t>
            </w:r>
          </w:p>
          <w:p>
            <w:pPr>
              <w:ind w:firstLine="630" w:firstLineChars="300"/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8736" w:type="dxa"/>
            <w:gridSpan w:val="7"/>
            <w:vAlign w:val="center"/>
          </w:tcPr>
          <w:p>
            <w:pPr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本人承诺以上内容属实，如有隐瞒或不实，本人自愿承担相关责任。</w:t>
            </w:r>
          </w:p>
          <w:p>
            <w:pPr>
              <w:jc w:val="left"/>
              <w:rPr>
                <w:rFonts w:ascii="方正仿宋_GBK" w:eastAsia="方正仿宋_GBK"/>
                <w:szCs w:val="21"/>
              </w:rPr>
            </w:pPr>
          </w:p>
          <w:p>
            <w:pPr>
              <w:ind w:firstLine="2520" w:firstLineChars="1200"/>
              <w:jc w:val="left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      本人签名：                       年    月    日</w:t>
            </w:r>
          </w:p>
        </w:tc>
      </w:tr>
    </w:tbl>
    <w:p>
      <w:pPr>
        <w:rPr>
          <w:rFonts w:ascii="方正仿宋_GBK" w:eastAsia="方正仿宋_GBK"/>
          <w:szCs w:val="21"/>
        </w:rPr>
      </w:pPr>
      <w:r>
        <w:rPr>
          <w:rFonts w:hint="eastAsia" w:ascii="方正仿宋_GBK" w:eastAsia="方正仿宋_GBK"/>
          <w:szCs w:val="21"/>
        </w:rPr>
        <w:br w:type="page"/>
      </w:r>
    </w:p>
    <w:tbl>
      <w:tblPr>
        <w:tblStyle w:val="6"/>
        <w:tblpPr w:leftFromText="180" w:rightFromText="180" w:vertAnchor="text" w:horzAnchor="page" w:tblpX="1644" w:tblpY="31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7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2" w:hRule="atLeast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村（居）委会</w:t>
            </w:r>
          </w:p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或学校考核意见</w:t>
            </w:r>
          </w:p>
        </w:tc>
        <w:tc>
          <w:tcPr>
            <w:tcW w:w="7165" w:type="dxa"/>
          </w:tcPr>
          <w:p>
            <w:pPr>
              <w:rPr>
                <w:rFonts w:ascii="方正仿宋_GBK" w:eastAsia="方正仿宋_GBK"/>
                <w:szCs w:val="21"/>
              </w:rPr>
            </w:pPr>
          </w:p>
          <w:p>
            <w:pPr>
              <w:rPr>
                <w:rFonts w:ascii="方正仿宋_GBK" w:eastAsia="方正仿宋_GBK"/>
                <w:szCs w:val="21"/>
              </w:rPr>
            </w:pPr>
          </w:p>
          <w:p>
            <w:pPr>
              <w:rPr>
                <w:rFonts w:ascii="方正仿宋_GBK" w:eastAsia="方正仿宋_GBK"/>
                <w:szCs w:val="21"/>
              </w:rPr>
            </w:pPr>
          </w:p>
          <w:p>
            <w:pPr>
              <w:rPr>
                <w:rFonts w:ascii="方正仿宋_GBK" w:eastAsia="方正仿宋_GBK"/>
                <w:szCs w:val="21"/>
              </w:rPr>
            </w:pPr>
          </w:p>
          <w:p>
            <w:pPr>
              <w:rPr>
                <w:rFonts w:ascii="方正仿宋_GBK" w:eastAsia="方正仿宋_GBK"/>
                <w:szCs w:val="21"/>
              </w:rPr>
            </w:pPr>
          </w:p>
          <w:p>
            <w:pPr>
              <w:rPr>
                <w:rFonts w:ascii="方正仿宋_GBK" w:eastAsia="方正仿宋_GBK"/>
                <w:szCs w:val="21"/>
              </w:rPr>
            </w:pPr>
          </w:p>
          <w:p>
            <w:pPr>
              <w:rPr>
                <w:rFonts w:ascii="方正仿宋_GBK" w:eastAsia="方正仿宋_GBK"/>
                <w:szCs w:val="21"/>
              </w:rPr>
            </w:pPr>
          </w:p>
          <w:p>
            <w:pPr>
              <w:rPr>
                <w:rFonts w:ascii="方正仿宋_GBK" w:eastAsia="方正仿宋_GBK"/>
                <w:szCs w:val="21"/>
              </w:rPr>
            </w:pPr>
          </w:p>
          <w:p>
            <w:pPr>
              <w:rPr>
                <w:rFonts w:ascii="方正仿宋_GBK" w:eastAsia="方正仿宋_GBK"/>
                <w:szCs w:val="21"/>
              </w:rPr>
            </w:pPr>
          </w:p>
          <w:p>
            <w:pPr>
              <w:rPr>
                <w:rFonts w:ascii="方正仿宋_GBK" w:eastAsia="方正仿宋_GBK"/>
                <w:szCs w:val="21"/>
              </w:rPr>
            </w:pPr>
          </w:p>
          <w:p>
            <w:pPr>
              <w:rPr>
                <w:rFonts w:ascii="方正仿宋_GBK" w:eastAsia="方正仿宋_GBK"/>
                <w:szCs w:val="21"/>
              </w:rPr>
            </w:pPr>
          </w:p>
          <w:p>
            <w:pPr>
              <w:rPr>
                <w:rFonts w:ascii="方正仿宋_GBK" w:eastAsia="方正仿宋_GBK"/>
                <w:szCs w:val="21"/>
              </w:rPr>
            </w:pPr>
          </w:p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                              （单位盖章）</w:t>
            </w:r>
          </w:p>
          <w:p>
            <w:pPr>
              <w:rPr>
                <w:rFonts w:ascii="方正仿宋_GBK" w:eastAsia="方正仿宋_GBK"/>
                <w:szCs w:val="21"/>
              </w:rPr>
            </w:pPr>
          </w:p>
          <w:p>
            <w:pPr>
              <w:rPr>
                <w:rFonts w:ascii="方正仿宋_GBK" w:eastAsia="方正仿宋_GBK"/>
                <w:szCs w:val="21"/>
              </w:rPr>
            </w:pPr>
          </w:p>
          <w:p>
            <w:pPr>
              <w:ind w:firstLine="2100" w:firstLineChars="100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         年    月    日</w:t>
            </w:r>
          </w:p>
          <w:p>
            <w:pPr>
              <w:rPr>
                <w:rFonts w:ascii="方正仿宋_GBK" w:eastAsia="方正仿宋_GBK"/>
                <w:szCs w:val="21"/>
              </w:rPr>
            </w:pPr>
          </w:p>
          <w:p>
            <w:pPr>
              <w:rPr>
                <w:rFonts w:ascii="方正仿宋_GBK" w:eastAsia="方正仿宋_GBK"/>
                <w:szCs w:val="21"/>
              </w:rPr>
            </w:pPr>
          </w:p>
          <w:p>
            <w:pPr>
              <w:rPr>
                <w:rFonts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2" w:hRule="atLeast"/>
        </w:trPr>
        <w:tc>
          <w:tcPr>
            <w:tcW w:w="1634" w:type="dxa"/>
            <w:vAlign w:val="center"/>
          </w:tcPr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户籍所在地或</w:t>
            </w:r>
          </w:p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常住地公安派出</w:t>
            </w:r>
          </w:p>
          <w:p>
            <w:pPr>
              <w:jc w:val="center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所政治考核意见</w:t>
            </w:r>
          </w:p>
        </w:tc>
        <w:tc>
          <w:tcPr>
            <w:tcW w:w="7165" w:type="dxa"/>
          </w:tcPr>
          <w:p>
            <w:pPr>
              <w:rPr>
                <w:rFonts w:ascii="方正仿宋_GBK" w:eastAsia="方正仿宋_GBK"/>
                <w:szCs w:val="21"/>
              </w:rPr>
            </w:pPr>
          </w:p>
          <w:p>
            <w:pPr>
              <w:rPr>
                <w:rFonts w:ascii="方正仿宋_GBK" w:eastAsia="方正仿宋_GBK"/>
                <w:szCs w:val="21"/>
              </w:rPr>
            </w:pPr>
          </w:p>
          <w:p>
            <w:pPr>
              <w:rPr>
                <w:rFonts w:ascii="方正仿宋_GBK" w:eastAsia="方正仿宋_GBK"/>
                <w:szCs w:val="21"/>
              </w:rPr>
            </w:pPr>
          </w:p>
          <w:p>
            <w:pPr>
              <w:rPr>
                <w:rFonts w:ascii="方正仿宋_GBK" w:eastAsia="方正仿宋_GBK"/>
                <w:szCs w:val="21"/>
              </w:rPr>
            </w:pPr>
          </w:p>
          <w:p>
            <w:pPr>
              <w:rPr>
                <w:rFonts w:ascii="方正仿宋_GBK" w:eastAsia="方正仿宋_GBK"/>
                <w:szCs w:val="21"/>
              </w:rPr>
            </w:pPr>
          </w:p>
          <w:p>
            <w:pPr>
              <w:rPr>
                <w:rFonts w:ascii="方正仿宋_GBK" w:eastAsia="方正仿宋_GBK"/>
                <w:szCs w:val="21"/>
              </w:rPr>
            </w:pPr>
          </w:p>
          <w:p>
            <w:pPr>
              <w:rPr>
                <w:rFonts w:ascii="方正仿宋_GBK" w:eastAsia="方正仿宋_GBK"/>
                <w:szCs w:val="21"/>
              </w:rPr>
            </w:pPr>
          </w:p>
          <w:p>
            <w:pPr>
              <w:rPr>
                <w:rFonts w:ascii="方正仿宋_GBK" w:eastAsia="方正仿宋_GBK"/>
                <w:szCs w:val="21"/>
              </w:rPr>
            </w:pPr>
          </w:p>
          <w:p>
            <w:pPr>
              <w:rPr>
                <w:rFonts w:ascii="方正仿宋_GBK" w:eastAsia="方正仿宋_GBK"/>
                <w:szCs w:val="21"/>
              </w:rPr>
            </w:pPr>
          </w:p>
          <w:p>
            <w:pPr>
              <w:rPr>
                <w:rFonts w:ascii="方正仿宋_GBK" w:eastAsia="方正仿宋_GBK"/>
                <w:szCs w:val="21"/>
              </w:rPr>
            </w:pPr>
          </w:p>
          <w:p>
            <w:pPr>
              <w:rPr>
                <w:rFonts w:ascii="方正仿宋_GBK" w:eastAsia="方正仿宋_GBK"/>
                <w:szCs w:val="21"/>
              </w:rPr>
            </w:pPr>
          </w:p>
          <w:p>
            <w:pPr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                               （单位盖章）</w:t>
            </w:r>
          </w:p>
          <w:p>
            <w:pPr>
              <w:rPr>
                <w:rFonts w:ascii="方正仿宋_GBK" w:eastAsia="方正仿宋_GBK"/>
                <w:szCs w:val="21"/>
              </w:rPr>
            </w:pPr>
          </w:p>
          <w:p>
            <w:pPr>
              <w:rPr>
                <w:rFonts w:ascii="方正仿宋_GBK" w:eastAsia="方正仿宋_GBK"/>
                <w:szCs w:val="21"/>
              </w:rPr>
            </w:pPr>
          </w:p>
          <w:p>
            <w:pPr>
              <w:ind w:firstLine="1995" w:firstLineChars="950"/>
              <w:rPr>
                <w:rFonts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 xml:space="preserve">                             年    月    日</w:t>
            </w:r>
          </w:p>
          <w:p>
            <w:pPr>
              <w:rPr>
                <w:rFonts w:ascii="方正仿宋_GBK" w:eastAsia="方正仿宋_GBK"/>
                <w:szCs w:val="21"/>
              </w:rPr>
            </w:pPr>
          </w:p>
          <w:p>
            <w:pPr>
              <w:rPr>
                <w:rFonts w:ascii="方正仿宋_GBK" w:eastAsia="方正仿宋_GBK"/>
                <w:szCs w:val="21"/>
              </w:rPr>
            </w:pPr>
          </w:p>
        </w:tc>
      </w:tr>
    </w:tbl>
    <w:p>
      <w:pPr>
        <w:spacing w:line="579" w:lineRule="exact"/>
        <w:ind w:firstLine="420" w:firstLineChars="200"/>
        <w:rPr>
          <w:rFonts w:ascii="Times New Roman" w:hAnsi="Times New Roman" w:cs="Times New Roman"/>
        </w:rPr>
      </w:pPr>
    </w:p>
    <w:p>
      <w:pPr>
        <w:spacing w:line="595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附件3：</w:t>
      </w:r>
    </w:p>
    <w:p>
      <w:pPr>
        <w:spacing w:line="595" w:lineRule="exact"/>
        <w:jc w:val="center"/>
        <w:rPr>
          <w:rFonts w:hint="eastAsia" w:ascii="Times New Roman" w:hAnsi="Times New Roman" w:eastAsia="方正仿宋_GBK" w:cs="Times New Roman"/>
          <w:b w:val="0"/>
          <w:bCs w:val="0"/>
          <w:spacing w:val="5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小标宋_GBK" w:eastAsia="方正小标宋_GBK" w:hAnsiTheme="minorHAnsi" w:cstheme="minorBidi"/>
          <w:b w:val="0"/>
          <w:bCs w:val="0"/>
          <w:kern w:val="2"/>
          <w:sz w:val="44"/>
          <w:szCs w:val="44"/>
          <w:lang w:val="en-US" w:eastAsia="zh-CN" w:bidi="ar-SA"/>
        </w:rPr>
        <w:t>消防员招录体能考核标准和成绩评定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color w:val="auto"/>
        </w:rPr>
      </w:pPr>
      <w:r>
        <w:rPr>
          <w:rStyle w:val="8"/>
          <w:color w:val="auto"/>
          <w:sz w:val="30"/>
          <w:szCs w:val="30"/>
        </w:rPr>
        <w:t>一、体能测试</w:t>
      </w:r>
      <w:r>
        <w:rPr>
          <w:rStyle w:val="8"/>
          <w:color w:val="auto"/>
          <w:spacing w:val="8"/>
          <w:sz w:val="30"/>
          <w:szCs w:val="30"/>
        </w:rPr>
        <w:t>标准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68" w:lineRule="atLeast"/>
        <w:ind w:left="0" w:right="0" w:firstLine="420"/>
        <w:jc w:val="left"/>
        <w:rPr>
          <w:rFonts w:hint="default" w:eastAsiaTheme="minorEastAsia"/>
          <w:color w:val="auto"/>
          <w:lang w:val="en-US" w:eastAsia="zh-CN"/>
        </w:rPr>
      </w:pPr>
      <w:r>
        <w:rPr>
          <w:color w:val="auto"/>
          <w:spacing w:val="8"/>
          <w:sz w:val="24"/>
          <w:szCs w:val="24"/>
        </w:rPr>
        <w:t>体能测试包括1000米跑、立定跳远、单杠引体向上</w:t>
      </w:r>
      <w:r>
        <w:rPr>
          <w:rFonts w:hint="eastAsia"/>
          <w:color w:val="auto"/>
          <w:spacing w:val="8"/>
          <w:sz w:val="24"/>
          <w:szCs w:val="24"/>
          <w:lang w:eastAsia="zh-CN"/>
        </w:rPr>
        <w:t>、</w:t>
      </w:r>
      <w:r>
        <w:rPr>
          <w:color w:val="auto"/>
          <w:spacing w:val="8"/>
          <w:sz w:val="24"/>
          <w:szCs w:val="24"/>
        </w:rPr>
        <w:t>俯卧撑</w:t>
      </w:r>
      <w:r>
        <w:rPr>
          <w:rFonts w:hint="eastAsia"/>
          <w:color w:val="auto"/>
          <w:spacing w:val="8"/>
          <w:sz w:val="24"/>
          <w:szCs w:val="24"/>
          <w:lang w:eastAsia="zh-CN"/>
        </w:rPr>
        <w:t>、</w:t>
      </w:r>
      <w:r>
        <w:rPr>
          <w:color w:val="auto"/>
          <w:spacing w:val="8"/>
          <w:sz w:val="24"/>
          <w:szCs w:val="24"/>
        </w:rPr>
        <w:t>100米跑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Style w:val="8"/>
          <w:rFonts w:ascii="宋体" w:hAnsi="宋体" w:eastAsia="宋体" w:cs="宋体"/>
          <w:color w:val="auto"/>
          <w:kern w:val="0"/>
          <w:sz w:val="27"/>
          <w:szCs w:val="27"/>
          <w:lang w:val="en-US" w:eastAsia="zh-CN" w:bidi="ar"/>
        </w:rPr>
        <w:t>第一项、1000米跑：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68" w:lineRule="atLeast"/>
        <w:ind w:left="0" w:right="0" w:firstLine="420"/>
        <w:jc w:val="left"/>
        <w:rPr>
          <w:color w:val="auto"/>
        </w:rPr>
      </w:pPr>
      <w:r>
        <w:rPr>
          <w:rStyle w:val="8"/>
          <w:color w:val="auto"/>
          <w:sz w:val="24"/>
          <w:szCs w:val="24"/>
        </w:rPr>
        <w:t>考核方式：</w:t>
      </w:r>
      <w:r>
        <w:rPr>
          <w:color w:val="auto"/>
          <w:sz w:val="24"/>
          <w:szCs w:val="24"/>
        </w:rPr>
        <w:t>分组考核。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68" w:lineRule="atLeast"/>
        <w:ind w:left="0" w:right="0" w:firstLine="420"/>
        <w:jc w:val="left"/>
        <w:rPr>
          <w:color w:val="auto"/>
        </w:rPr>
      </w:pPr>
      <w:r>
        <w:rPr>
          <w:rStyle w:val="8"/>
          <w:color w:val="auto"/>
          <w:sz w:val="24"/>
          <w:szCs w:val="24"/>
        </w:rPr>
        <w:t>考核程序：</w:t>
      </w:r>
      <w:r>
        <w:rPr>
          <w:color w:val="auto"/>
          <w:sz w:val="24"/>
          <w:szCs w:val="24"/>
        </w:rPr>
        <w:t>在跑道或平地上标出起点线，考生从起点线处听到起跑口令后起跑，完成1000米距离到达终点线，记录时间。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68" w:lineRule="atLeast"/>
        <w:ind w:left="0" w:right="0" w:firstLine="420"/>
        <w:jc w:val="left"/>
        <w:rPr>
          <w:color w:val="auto"/>
        </w:rPr>
      </w:pPr>
      <w:r>
        <w:rPr>
          <w:rStyle w:val="8"/>
          <w:color w:val="auto"/>
          <w:sz w:val="24"/>
          <w:szCs w:val="24"/>
        </w:rPr>
        <w:t>考核成绩：</w:t>
      </w:r>
      <w:r>
        <w:rPr>
          <w:color w:val="auto"/>
          <w:sz w:val="24"/>
          <w:szCs w:val="24"/>
        </w:rPr>
        <w:t>考核以完成时间计算成绩。得分超出10分的，每递减5秒增加1分，最高15分。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auto"/>
          <w:spacing w:val="8"/>
          <w:kern w:val="0"/>
          <w:sz w:val="25"/>
          <w:szCs w:val="25"/>
          <w:shd w:val="clear" w:fill="FFFFFF"/>
          <w:lang w:val="en-US" w:eastAsia="zh-CN" w:bidi="ar"/>
        </w:rPr>
        <w:drawing>
          <wp:inline distT="0" distB="0" distL="114300" distR="114300">
            <wp:extent cx="6353175" cy="1400175"/>
            <wp:effectExtent l="0" t="0" r="9525" b="9525"/>
            <wp:docPr id="18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color w:val="auto"/>
        </w:rPr>
      </w:pPr>
      <w:r>
        <w:rPr>
          <w:rStyle w:val="8"/>
          <w:rFonts w:hint="eastAsia" w:ascii="宋体" w:hAnsi="宋体" w:eastAsia="宋体" w:cs="宋体"/>
          <w:color w:val="auto"/>
          <w:kern w:val="0"/>
          <w:sz w:val="27"/>
          <w:szCs w:val="27"/>
          <w:lang w:val="en-US" w:eastAsia="zh-CN" w:bidi="ar"/>
        </w:rPr>
        <w:t>第二项、立定跳远：</w:t>
      </w: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br w:type="textWrapping"/>
      </w:r>
      <w:r>
        <w:rPr>
          <w:rStyle w:val="8"/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1</w:t>
      </w:r>
      <w:r>
        <w:rPr>
          <w:rStyle w:val="8"/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，立定跳远（米）：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68" w:lineRule="atLeast"/>
        <w:ind w:left="0" w:right="0" w:firstLine="420"/>
        <w:jc w:val="left"/>
        <w:rPr>
          <w:color w:val="auto"/>
        </w:rPr>
      </w:pPr>
      <w:r>
        <w:rPr>
          <w:rStyle w:val="8"/>
          <w:color w:val="auto"/>
          <w:sz w:val="24"/>
          <w:szCs w:val="24"/>
        </w:rPr>
        <w:t>考核方式：</w:t>
      </w:r>
      <w:r>
        <w:rPr>
          <w:color w:val="auto"/>
          <w:sz w:val="24"/>
          <w:szCs w:val="24"/>
        </w:rPr>
        <w:t>单个或分组考核。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68" w:lineRule="atLeast"/>
        <w:ind w:left="0" w:right="0" w:firstLine="420"/>
        <w:jc w:val="left"/>
        <w:rPr>
          <w:color w:val="auto"/>
        </w:rPr>
      </w:pPr>
      <w:r>
        <w:rPr>
          <w:rStyle w:val="8"/>
          <w:color w:val="auto"/>
          <w:sz w:val="24"/>
          <w:szCs w:val="24"/>
        </w:rPr>
        <w:t>考核程序：</w:t>
      </w:r>
      <w:r>
        <w:rPr>
          <w:color w:val="auto"/>
          <w:sz w:val="24"/>
          <w:szCs w:val="24"/>
        </w:rPr>
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1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color w:val="auto"/>
        </w:rPr>
      </w:pPr>
      <w:r>
        <w:rPr>
          <w:rStyle w:val="8"/>
          <w:color w:val="auto"/>
          <w:sz w:val="24"/>
          <w:szCs w:val="24"/>
        </w:rPr>
        <w:t>考核成绩：</w:t>
      </w:r>
      <w:r>
        <w:rPr>
          <w:color w:val="auto"/>
          <w:sz w:val="24"/>
          <w:szCs w:val="24"/>
        </w:rPr>
        <w:t>考核以完成跳出长度计算成绩。得分超出10分的，每递增5厘米增加1分，最高15分。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680710" cy="1250315"/>
            <wp:effectExtent l="0" t="0" r="15240" b="6985"/>
            <wp:docPr id="12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 descr="IMG_26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0710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8"/>
          <w:rFonts w:hint="eastAsia" w:ascii="宋体" w:hAnsi="宋体" w:eastAsia="宋体" w:cs="宋体"/>
          <w:color w:val="auto"/>
          <w:kern w:val="0"/>
          <w:sz w:val="27"/>
          <w:szCs w:val="27"/>
          <w:lang w:val="en-US" w:eastAsia="zh-CN" w:bidi="ar"/>
        </w:rPr>
        <w:t>第三项、单杠引体向上 俯卧撑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40" w:beforeAutospacing="0" w:after="240" w:afterAutospacing="0" w:line="368" w:lineRule="atLeast"/>
        <w:ind w:left="0" w:right="0" w:firstLine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auto"/>
          <w:spacing w:val="8"/>
          <w:sz w:val="25"/>
          <w:szCs w:val="25"/>
        </w:rPr>
      </w:pPr>
      <w:r>
        <w:rPr>
          <w:rStyle w:val="8"/>
          <w:rFonts w:hint="eastAsia" w:ascii="Microsoft YaHei UI" w:hAnsi="Microsoft YaHei UI" w:eastAsia="Microsoft YaHei UI" w:cs="Microsoft YaHei UI"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  <w:t>1，单杠引体向上（次/2分钟）：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Style w:val="8"/>
          <w:rFonts w:ascii="宋体" w:hAnsi="宋体" w:eastAsia="宋体" w:cs="宋体"/>
          <w:color w:val="auto"/>
          <w:spacing w:val="8"/>
          <w:kern w:val="0"/>
          <w:sz w:val="24"/>
          <w:szCs w:val="24"/>
          <w:shd w:val="clear" w:fill="FFFFFF"/>
          <w:lang w:val="en-US" w:eastAsia="zh-CN" w:bidi="ar"/>
        </w:rPr>
        <w:t>考核方式：</w:t>
      </w:r>
      <w:r>
        <w:rPr>
          <w:rFonts w:ascii="宋体" w:hAnsi="宋体" w:eastAsia="宋体" w:cs="宋体"/>
          <w:color w:val="auto"/>
          <w:spacing w:val="8"/>
          <w:kern w:val="0"/>
          <w:sz w:val="24"/>
          <w:szCs w:val="24"/>
          <w:shd w:val="clear" w:fill="FFFFFF"/>
          <w:lang w:val="en-US" w:eastAsia="zh-CN" w:bidi="ar"/>
        </w:rPr>
        <w:t>单个或分组考核。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68" w:lineRule="atLeast"/>
        <w:ind w:left="0" w:right="0" w:firstLine="420"/>
        <w:jc w:val="left"/>
        <w:rPr>
          <w:color w:val="auto"/>
        </w:rPr>
      </w:pPr>
      <w:r>
        <w:rPr>
          <w:rStyle w:val="8"/>
          <w:color w:val="auto"/>
          <w:sz w:val="24"/>
          <w:szCs w:val="24"/>
        </w:rPr>
        <w:t>考核程序：</w:t>
      </w:r>
      <w:r>
        <w:rPr>
          <w:color w:val="auto"/>
          <w:sz w:val="24"/>
          <w:szCs w:val="24"/>
        </w:rPr>
        <w:t>按照规定动作要领完成动作。引体时下颌高于杠面、身体不得借助振浪或摆动、悬垂时双肘关节伸直；脚触及地面或立柱，结束考核。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68" w:lineRule="atLeast"/>
        <w:ind w:left="0" w:right="0" w:firstLine="420"/>
        <w:jc w:val="left"/>
        <w:rPr>
          <w:color w:val="auto"/>
        </w:rPr>
      </w:pPr>
      <w:r>
        <w:rPr>
          <w:rStyle w:val="8"/>
          <w:color w:val="auto"/>
          <w:sz w:val="24"/>
          <w:szCs w:val="24"/>
        </w:rPr>
        <w:t>考核成绩：</w:t>
      </w:r>
      <w:r>
        <w:rPr>
          <w:color w:val="auto"/>
          <w:sz w:val="24"/>
          <w:szCs w:val="24"/>
        </w:rPr>
        <w:t>考核以完成次数计算成绩。得分超出10分的，每递增2次增加1分，最高15分。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auto"/>
          <w:spacing w:val="8"/>
          <w:sz w:val="25"/>
          <w:szCs w:val="25"/>
        </w:rPr>
      </w:pP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807710" cy="1105535"/>
            <wp:effectExtent l="0" t="0" r="2540" b="18415"/>
            <wp:docPr id="13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IMG_26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0771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auto"/>
          <w:spacing w:val="8"/>
          <w:sz w:val="25"/>
          <w:szCs w:val="25"/>
        </w:rPr>
      </w:pPr>
      <w:r>
        <w:rPr>
          <w:rStyle w:val="8"/>
          <w:rFonts w:hint="eastAsia" w:ascii="Microsoft YaHei UI" w:hAnsi="Microsoft YaHei UI" w:eastAsia="Microsoft YaHei UI" w:cs="Microsoft YaHei UI"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  <w:t>2，俯卧撑（次/2分钟）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68" w:lineRule="atLeast"/>
        <w:ind w:left="0" w:right="0" w:firstLine="420"/>
        <w:jc w:val="left"/>
        <w:rPr>
          <w:color w:val="auto"/>
        </w:rPr>
      </w:pPr>
      <w:r>
        <w:rPr>
          <w:rStyle w:val="8"/>
          <w:color w:val="auto"/>
          <w:sz w:val="24"/>
          <w:szCs w:val="24"/>
        </w:rPr>
        <w:t>考核方式：</w:t>
      </w:r>
      <w:r>
        <w:rPr>
          <w:color w:val="auto"/>
          <w:sz w:val="24"/>
          <w:szCs w:val="24"/>
        </w:rPr>
        <w:t>单个或分组考核。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68" w:lineRule="atLeast"/>
        <w:ind w:left="0" w:right="0" w:firstLine="420"/>
        <w:jc w:val="left"/>
        <w:rPr>
          <w:color w:val="auto"/>
        </w:rPr>
      </w:pPr>
      <w:r>
        <w:rPr>
          <w:rStyle w:val="8"/>
          <w:color w:val="auto"/>
          <w:sz w:val="24"/>
          <w:szCs w:val="24"/>
        </w:rPr>
        <w:t>考核程序：</w:t>
      </w:r>
      <w:r>
        <w:rPr>
          <w:color w:val="auto"/>
          <w:sz w:val="24"/>
          <w:szCs w:val="24"/>
        </w:rPr>
        <w:t>按照规定动作要领完成动作。俯撑时，头、躯干、臀及腿与身体纵轴呈直线，下俯时两肘内合，撑起时两臂伸直。屈臂时肩关节高于肘关节、伸臂时双肘关节未伸直、做动作时身体未保持平直，该次动作不计数；除手脚外身体其他部位触及地面，结束考核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68" w:lineRule="atLeast"/>
        <w:ind w:left="0" w:right="0" w:firstLine="420"/>
        <w:jc w:val="left"/>
        <w:rPr>
          <w:color w:val="auto"/>
        </w:rPr>
      </w:pPr>
      <w:r>
        <w:rPr>
          <w:rStyle w:val="8"/>
          <w:color w:val="auto"/>
          <w:sz w:val="24"/>
          <w:szCs w:val="24"/>
        </w:rPr>
        <w:t>考核成绩：</w:t>
      </w:r>
      <w:r>
        <w:rPr>
          <w:color w:val="auto"/>
          <w:sz w:val="24"/>
          <w:szCs w:val="24"/>
        </w:rPr>
        <w:t>得分超出10分的，每递增6次增加1分，最高15分。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auto"/>
          <w:spacing w:val="8"/>
          <w:sz w:val="25"/>
          <w:szCs w:val="25"/>
        </w:rPr>
      </w:pP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593080" cy="1028700"/>
            <wp:effectExtent l="0" t="0" r="7620" b="0"/>
            <wp:docPr id="8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4" descr="IMG_26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30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8"/>
          <w:rFonts w:hint="eastAsia" w:ascii="宋体" w:hAnsi="宋体" w:eastAsia="宋体" w:cs="宋体"/>
          <w:color w:val="auto"/>
          <w:kern w:val="0"/>
          <w:sz w:val="27"/>
          <w:szCs w:val="27"/>
          <w:lang w:val="en-US" w:eastAsia="zh-CN" w:bidi="ar"/>
        </w:rPr>
      </w:pPr>
      <w:r>
        <w:rPr>
          <w:rStyle w:val="8"/>
          <w:rFonts w:hint="eastAsia" w:ascii="宋体" w:hAnsi="宋体" w:eastAsia="宋体" w:cs="宋体"/>
          <w:color w:val="auto"/>
          <w:kern w:val="0"/>
          <w:sz w:val="27"/>
          <w:szCs w:val="27"/>
          <w:lang w:val="en-US" w:eastAsia="zh-CN" w:bidi="ar"/>
        </w:rPr>
        <w:t>第四项、100米跑（秒）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auto"/>
          <w:spacing w:val="8"/>
          <w:sz w:val="25"/>
          <w:szCs w:val="25"/>
        </w:rPr>
      </w:pPr>
      <w:r>
        <w:rPr>
          <w:rStyle w:val="8"/>
          <w:rFonts w:hint="eastAsia" w:ascii="Microsoft YaHei UI" w:hAnsi="Microsoft YaHei UI" w:eastAsia="Microsoft YaHei UI" w:cs="Microsoft YaHei UI"/>
          <w:i w:val="0"/>
          <w:iCs w:val="0"/>
          <w:caps w:val="0"/>
          <w:color w:val="auto"/>
          <w:spacing w:val="8"/>
          <w:sz w:val="24"/>
          <w:szCs w:val="24"/>
          <w:shd w:val="clear" w:fill="FFFFFF"/>
          <w:lang w:val="en-US" w:eastAsia="zh-CN"/>
        </w:rPr>
        <w:t>1</w:t>
      </w:r>
      <w:r>
        <w:rPr>
          <w:rStyle w:val="8"/>
          <w:rFonts w:hint="eastAsia" w:ascii="Microsoft YaHei UI" w:hAnsi="Microsoft YaHei UI" w:eastAsia="Microsoft YaHei UI" w:cs="Microsoft YaHei UI"/>
          <w:i w:val="0"/>
          <w:iCs w:val="0"/>
          <w:caps w:val="0"/>
          <w:color w:val="auto"/>
          <w:spacing w:val="8"/>
          <w:sz w:val="24"/>
          <w:szCs w:val="24"/>
          <w:shd w:val="clear" w:fill="FFFFFF"/>
        </w:rPr>
        <w:t>，100米跑（秒）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68" w:lineRule="atLeast"/>
        <w:ind w:left="0" w:right="0" w:firstLine="420"/>
        <w:jc w:val="left"/>
        <w:rPr>
          <w:color w:val="auto"/>
        </w:rPr>
      </w:pPr>
      <w:r>
        <w:rPr>
          <w:rStyle w:val="8"/>
          <w:color w:val="auto"/>
          <w:sz w:val="24"/>
          <w:szCs w:val="24"/>
        </w:rPr>
        <w:t>考核方式：</w:t>
      </w:r>
      <w:r>
        <w:rPr>
          <w:color w:val="auto"/>
          <w:sz w:val="24"/>
          <w:szCs w:val="24"/>
        </w:rPr>
        <w:t>分组考核。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68" w:lineRule="atLeast"/>
        <w:ind w:left="0" w:right="0" w:firstLine="420"/>
        <w:jc w:val="left"/>
        <w:rPr>
          <w:color w:val="auto"/>
        </w:rPr>
      </w:pPr>
      <w:r>
        <w:rPr>
          <w:rStyle w:val="8"/>
          <w:color w:val="auto"/>
          <w:sz w:val="24"/>
          <w:szCs w:val="24"/>
        </w:rPr>
        <w:t>考核程序：</w:t>
      </w:r>
      <w:r>
        <w:rPr>
          <w:color w:val="auto"/>
          <w:sz w:val="24"/>
          <w:szCs w:val="24"/>
        </w:rPr>
        <w:t>在100米长直线跑道上标出起点线和终点线，考生从起点线处听到起跑口令后起跑，通过终点线记录时间。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68" w:lineRule="atLeast"/>
        <w:ind w:left="0" w:right="0" w:firstLine="420"/>
        <w:jc w:val="left"/>
        <w:rPr>
          <w:color w:val="auto"/>
        </w:rPr>
      </w:pPr>
      <w:r>
        <w:rPr>
          <w:rStyle w:val="8"/>
          <w:color w:val="auto"/>
          <w:sz w:val="24"/>
          <w:szCs w:val="24"/>
        </w:rPr>
        <w:t>考核成绩：</w:t>
      </w:r>
      <w:r>
        <w:rPr>
          <w:color w:val="auto"/>
          <w:sz w:val="24"/>
          <w:szCs w:val="24"/>
        </w:rPr>
        <w:t>抢跑犯规，重新组织起跑；跑出本道或用其他方式干扰、阻碍他人者不记录成绩。得分超出10分的，每递减0.3秒增加1分，最高15分。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68" w:lineRule="atLeast"/>
        <w:ind w:left="0" w:right="0" w:firstLine="420"/>
        <w:jc w:val="left"/>
        <w:rPr>
          <w:color w:val="auto"/>
        </w:rPr>
      </w:pP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178425" cy="991870"/>
            <wp:effectExtent l="0" t="0" r="3175" b="17780"/>
            <wp:docPr id="22" name="图片 21" descr="IMG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1" descr="IMG_27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842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Style w:val="8"/>
          <w:rFonts w:ascii="Times New Roman" w:hAnsi="Times New Roman" w:eastAsia="宋体" w:cs="Times New Roman"/>
          <w:color w:val="auto"/>
          <w:kern w:val="0"/>
          <w:sz w:val="30"/>
          <w:szCs w:val="30"/>
          <w:lang w:val="en-US" w:eastAsia="zh-CN" w:bidi="ar-SA"/>
        </w:rPr>
      </w:pPr>
      <w:r>
        <w:rPr>
          <w:rStyle w:val="8"/>
          <w:rFonts w:ascii="Times New Roman" w:hAnsi="Times New Roman" w:eastAsia="宋体" w:cs="Times New Roman"/>
          <w:color w:val="auto"/>
          <w:kern w:val="0"/>
          <w:sz w:val="30"/>
          <w:szCs w:val="30"/>
          <w:lang w:val="en-US" w:eastAsia="zh-CN" w:bidi="ar-SA"/>
        </w:rPr>
        <w:t>岗位适应性测试</w:t>
      </w:r>
      <w:r>
        <w:rPr>
          <w:rStyle w:val="8"/>
          <w:rFonts w:hint="eastAsia" w:ascii="Times New Roman" w:hAnsi="Times New Roman" w:eastAsia="宋体" w:cs="Times New Roman"/>
          <w:color w:val="auto"/>
          <w:kern w:val="0"/>
          <w:sz w:val="30"/>
          <w:szCs w:val="30"/>
          <w:lang w:val="en-US" w:eastAsia="zh-CN" w:bidi="ar-SA"/>
        </w:rPr>
        <w:t>标准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80" w:firstLineChars="200"/>
        <w:jc w:val="left"/>
        <w:rPr>
          <w:color w:val="auto"/>
        </w:rPr>
      </w:pP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t>岗位适应性测试包括负重登六楼、原地攀登六米拉梯、黑暗环境搜寻和拖拽四项考核内容。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8"/>
          <w:rFonts w:hint="eastAsia" w:ascii="宋体" w:hAnsi="宋体" w:eastAsia="宋体" w:cs="宋体"/>
          <w:color w:val="auto"/>
          <w:kern w:val="0"/>
          <w:sz w:val="27"/>
          <w:szCs w:val="27"/>
          <w:lang w:val="en-US" w:eastAsia="zh-CN" w:bidi="ar"/>
        </w:rPr>
      </w:pPr>
      <w:r>
        <w:rPr>
          <w:rStyle w:val="8"/>
          <w:rFonts w:hint="eastAsia" w:ascii="宋体" w:hAnsi="宋体" w:eastAsia="宋体" w:cs="宋体"/>
          <w:color w:val="auto"/>
          <w:kern w:val="0"/>
          <w:sz w:val="27"/>
          <w:szCs w:val="27"/>
          <w:lang w:val="en-US" w:eastAsia="zh-CN" w:bidi="ar"/>
        </w:rPr>
        <w:t>第一项、负重登六楼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68" w:lineRule="atLeast"/>
        <w:ind w:left="0" w:right="0" w:firstLine="420"/>
        <w:jc w:val="left"/>
        <w:rPr>
          <w:color w:val="auto"/>
        </w:rPr>
      </w:pPr>
      <w:r>
        <w:rPr>
          <w:rStyle w:val="8"/>
          <w:color w:val="auto"/>
          <w:sz w:val="24"/>
          <w:szCs w:val="24"/>
        </w:rPr>
        <w:t>考核程序：</w:t>
      </w:r>
      <w:r>
        <w:rPr>
          <w:color w:val="auto"/>
          <w:sz w:val="24"/>
          <w:szCs w:val="24"/>
        </w:rPr>
        <w:t>考生佩戴消防头盔及消防安全腰带，手提两盘65毫米口径水带，从一楼楼梯口登至六楼楼梯口。记录时间。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68" w:lineRule="atLeast"/>
        <w:ind w:left="0" w:right="0" w:firstLine="420"/>
        <w:jc w:val="left"/>
        <w:rPr>
          <w:color w:val="auto"/>
        </w:rPr>
      </w:pPr>
      <w:r>
        <w:rPr>
          <w:rStyle w:val="8"/>
          <w:color w:val="auto"/>
          <w:sz w:val="24"/>
          <w:szCs w:val="24"/>
        </w:rPr>
        <w:t>成绩评定：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auto"/>
          <w:spacing w:val="8"/>
          <w:sz w:val="25"/>
          <w:szCs w:val="25"/>
        </w:rPr>
      </w:pP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24475" cy="1504950"/>
            <wp:effectExtent l="0" t="0" r="9525" b="0"/>
            <wp:docPr id="27" name="图片 2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Style w:val="8"/>
          <w:rFonts w:hint="eastAsia" w:ascii="宋体" w:hAnsi="宋体" w:eastAsia="宋体" w:cs="宋体"/>
          <w:color w:val="auto"/>
          <w:kern w:val="0"/>
          <w:sz w:val="27"/>
          <w:szCs w:val="27"/>
          <w:lang w:val="en-US" w:eastAsia="zh-CN" w:bidi="ar"/>
        </w:rPr>
      </w:pPr>
      <w:r>
        <w:rPr>
          <w:rStyle w:val="8"/>
          <w:rFonts w:hint="eastAsia" w:ascii="宋体" w:hAnsi="宋体" w:eastAsia="宋体" w:cs="宋体"/>
          <w:color w:val="auto"/>
          <w:kern w:val="0"/>
          <w:sz w:val="27"/>
          <w:szCs w:val="27"/>
          <w:lang w:val="en-US" w:eastAsia="zh-CN" w:bidi="ar"/>
        </w:rPr>
        <w:t>第二项、原地攀登六米拉梯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68" w:lineRule="atLeast"/>
        <w:ind w:left="0" w:right="0" w:firstLine="420"/>
        <w:jc w:val="left"/>
        <w:rPr>
          <w:color w:val="auto"/>
        </w:rPr>
      </w:pPr>
      <w:r>
        <w:rPr>
          <w:rStyle w:val="8"/>
          <w:color w:val="auto"/>
          <w:sz w:val="24"/>
          <w:szCs w:val="24"/>
        </w:rPr>
        <w:t>考核程序：</w:t>
      </w:r>
      <w:r>
        <w:rPr>
          <w:color w:val="auto"/>
          <w:sz w:val="24"/>
          <w:szCs w:val="24"/>
        </w:rPr>
        <w:t>考生穿着全套消防员防护装具，扣好安全绳，从原地逐级攀登架设在训练塔窗口的六米拉梯，并进入二楼平台。记录时间。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68" w:lineRule="atLeast"/>
        <w:ind w:left="0" w:right="0" w:firstLine="420"/>
        <w:jc w:val="left"/>
        <w:rPr>
          <w:color w:val="auto"/>
        </w:rPr>
      </w:pPr>
      <w:r>
        <w:rPr>
          <w:rStyle w:val="8"/>
          <w:color w:val="auto"/>
          <w:sz w:val="24"/>
          <w:szCs w:val="24"/>
        </w:rPr>
        <w:t>成绩评定：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auto"/>
          <w:spacing w:val="8"/>
          <w:sz w:val="25"/>
          <w:szCs w:val="25"/>
        </w:rPr>
      </w:pP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43525" cy="1495425"/>
            <wp:effectExtent l="0" t="0" r="9525" b="9525"/>
            <wp:docPr id="29" name="图片 27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7" descr="IMG_25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color w:val="auto"/>
        </w:rPr>
      </w:pPr>
      <w:r>
        <w:rPr>
          <w:rStyle w:val="8"/>
          <w:rFonts w:hint="eastAsia" w:ascii="宋体" w:hAnsi="宋体" w:eastAsia="宋体" w:cs="宋体"/>
          <w:color w:val="auto"/>
          <w:kern w:val="0"/>
          <w:sz w:val="27"/>
          <w:szCs w:val="27"/>
          <w:lang w:val="en-US" w:eastAsia="zh-CN" w:bidi="ar"/>
        </w:rPr>
        <w:t>第三项、黑暗环境搜寻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68" w:lineRule="atLeast"/>
        <w:ind w:left="0" w:right="0" w:firstLine="420"/>
        <w:jc w:val="left"/>
        <w:rPr>
          <w:color w:val="auto"/>
        </w:rPr>
      </w:pPr>
      <w:r>
        <w:rPr>
          <w:rStyle w:val="8"/>
          <w:color w:val="auto"/>
          <w:sz w:val="24"/>
          <w:szCs w:val="24"/>
        </w:rPr>
        <w:t>考核程序：</w:t>
      </w:r>
      <w:r>
        <w:rPr>
          <w:color w:val="auto"/>
          <w:sz w:val="24"/>
          <w:szCs w:val="24"/>
        </w:rPr>
        <w:t>考生穿着全套消防员防护装具，从长度为20米的封闭式L型通道一侧进入，以双手双膝匍匐前进的姿势从L型通道另一侧穿出，记录时间。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68" w:lineRule="atLeast"/>
        <w:ind w:left="0" w:right="0" w:firstLine="420"/>
        <w:jc w:val="left"/>
        <w:rPr>
          <w:color w:val="auto"/>
        </w:rPr>
      </w:pPr>
      <w:r>
        <w:rPr>
          <w:rStyle w:val="8"/>
          <w:color w:val="auto"/>
          <w:sz w:val="24"/>
          <w:szCs w:val="24"/>
        </w:rPr>
        <w:t>成绩评定：</w:t>
      </w:r>
    </w:p>
    <w:p>
      <w:pPr>
        <w:keepNext w:val="0"/>
        <w:keepLines w:val="0"/>
        <w:widowControl/>
        <w:suppressLineNumbers w:val="0"/>
        <w:jc w:val="left"/>
        <w:rPr>
          <w:color w:val="auto"/>
        </w:rPr>
      </w:pP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547995" cy="1525905"/>
            <wp:effectExtent l="0" t="0" r="14605" b="17145"/>
            <wp:docPr id="26" name="图片 28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8" descr="IMG_25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47995" cy="1525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color w:val="auto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color w:val="auto"/>
        </w:rPr>
      </w:pPr>
      <w:r>
        <w:rPr>
          <w:rStyle w:val="8"/>
          <w:color w:val="auto"/>
          <w:sz w:val="27"/>
          <w:szCs w:val="27"/>
        </w:rPr>
        <w:t>第四项、拖拽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68" w:lineRule="atLeast"/>
        <w:ind w:left="0" w:right="0" w:firstLine="420"/>
        <w:jc w:val="left"/>
        <w:rPr>
          <w:color w:val="auto"/>
        </w:rPr>
      </w:pPr>
      <w:r>
        <w:rPr>
          <w:rStyle w:val="8"/>
          <w:color w:val="auto"/>
          <w:sz w:val="24"/>
          <w:szCs w:val="24"/>
        </w:rPr>
        <w:t>考核程序：</w:t>
      </w:r>
      <w:r>
        <w:rPr>
          <w:color w:val="auto"/>
          <w:sz w:val="24"/>
          <w:szCs w:val="24"/>
        </w:rPr>
        <w:t>考生佩戴消防头盔及消防安全腰带，将60公斤重的假人从起点线拖拽至距离起点线10米处的终点线（假人整体越过终点线），记录时间。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68" w:lineRule="atLeast"/>
        <w:ind w:left="0" w:right="0" w:firstLine="420"/>
        <w:jc w:val="left"/>
        <w:rPr>
          <w:color w:val="auto"/>
        </w:rPr>
      </w:pPr>
      <w:r>
        <w:rPr>
          <w:rStyle w:val="8"/>
          <w:color w:val="auto"/>
          <w:sz w:val="24"/>
          <w:szCs w:val="24"/>
        </w:rPr>
        <w:t>成绩评定：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368" w:lineRule="atLeast"/>
        <w:ind w:left="0" w:right="0" w:firstLine="420"/>
        <w:jc w:val="left"/>
        <w:rPr>
          <w:rFonts w:ascii="Times New Roman" w:hAnsi="Times New Roman" w:cs="Times New Roman"/>
        </w:rPr>
      </w:pPr>
      <w:r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508625" cy="1586865"/>
            <wp:effectExtent l="0" t="0" r="15875" b="13335"/>
            <wp:docPr id="28" name="图片 29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9" descr="IMG_25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08625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6504D"/>
    <w:multiLevelType w:val="singleLevel"/>
    <w:tmpl w:val="5D26504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hYWQ4NDM3ZThjN2ViM2VjNjhlMGI5MzNjYjg3OWQifQ=="/>
  </w:docVars>
  <w:rsids>
    <w:rsidRoot w:val="55B071DD"/>
    <w:rsid w:val="00003BD0"/>
    <w:rsid w:val="00063111"/>
    <w:rsid w:val="000678FA"/>
    <w:rsid w:val="00091618"/>
    <w:rsid w:val="00112DD7"/>
    <w:rsid w:val="0011797C"/>
    <w:rsid w:val="0012369F"/>
    <w:rsid w:val="00163D06"/>
    <w:rsid w:val="001942B2"/>
    <w:rsid w:val="001B4394"/>
    <w:rsid w:val="001C702A"/>
    <w:rsid w:val="001E1A91"/>
    <w:rsid w:val="001F1032"/>
    <w:rsid w:val="002040B2"/>
    <w:rsid w:val="00281C4D"/>
    <w:rsid w:val="003369D5"/>
    <w:rsid w:val="00352D6C"/>
    <w:rsid w:val="003A7335"/>
    <w:rsid w:val="003C0D03"/>
    <w:rsid w:val="003C1820"/>
    <w:rsid w:val="00427115"/>
    <w:rsid w:val="00480526"/>
    <w:rsid w:val="00502D74"/>
    <w:rsid w:val="00526847"/>
    <w:rsid w:val="00546CC7"/>
    <w:rsid w:val="00557B83"/>
    <w:rsid w:val="00562DED"/>
    <w:rsid w:val="00576DDD"/>
    <w:rsid w:val="00585794"/>
    <w:rsid w:val="005876D3"/>
    <w:rsid w:val="005A5BBF"/>
    <w:rsid w:val="005A7F43"/>
    <w:rsid w:val="005B3F7A"/>
    <w:rsid w:val="005B6892"/>
    <w:rsid w:val="005D63BF"/>
    <w:rsid w:val="005E4777"/>
    <w:rsid w:val="0061108A"/>
    <w:rsid w:val="006134B1"/>
    <w:rsid w:val="00634590"/>
    <w:rsid w:val="00650A73"/>
    <w:rsid w:val="00662027"/>
    <w:rsid w:val="00677827"/>
    <w:rsid w:val="00705785"/>
    <w:rsid w:val="00722F14"/>
    <w:rsid w:val="0074016B"/>
    <w:rsid w:val="00753F6F"/>
    <w:rsid w:val="00797A50"/>
    <w:rsid w:val="007B0CD7"/>
    <w:rsid w:val="007E5256"/>
    <w:rsid w:val="00851D20"/>
    <w:rsid w:val="008678E6"/>
    <w:rsid w:val="008C7B6C"/>
    <w:rsid w:val="00976598"/>
    <w:rsid w:val="00983195"/>
    <w:rsid w:val="00984AF4"/>
    <w:rsid w:val="009C27A7"/>
    <w:rsid w:val="009E1840"/>
    <w:rsid w:val="00A52F96"/>
    <w:rsid w:val="00A659D2"/>
    <w:rsid w:val="00AE05FE"/>
    <w:rsid w:val="00B11808"/>
    <w:rsid w:val="00B2302A"/>
    <w:rsid w:val="00BE7FA8"/>
    <w:rsid w:val="00CD39E6"/>
    <w:rsid w:val="00CF65EE"/>
    <w:rsid w:val="00D15CD9"/>
    <w:rsid w:val="00D22AE5"/>
    <w:rsid w:val="00D42903"/>
    <w:rsid w:val="00D60993"/>
    <w:rsid w:val="00D74638"/>
    <w:rsid w:val="00D8258B"/>
    <w:rsid w:val="00D84B85"/>
    <w:rsid w:val="00DE2B6F"/>
    <w:rsid w:val="00E170B4"/>
    <w:rsid w:val="00E2433D"/>
    <w:rsid w:val="00E86AF2"/>
    <w:rsid w:val="00EA1BC3"/>
    <w:rsid w:val="00EC15EE"/>
    <w:rsid w:val="00ED13BF"/>
    <w:rsid w:val="00F05D9D"/>
    <w:rsid w:val="00FF0ED0"/>
    <w:rsid w:val="00FF2575"/>
    <w:rsid w:val="05716F0C"/>
    <w:rsid w:val="31D22EDD"/>
    <w:rsid w:val="3B2D77DC"/>
    <w:rsid w:val="52C414D2"/>
    <w:rsid w:val="55B071DD"/>
    <w:rsid w:val="575F671E"/>
    <w:rsid w:val="58B40201"/>
    <w:rsid w:val="67C067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470</Words>
  <Characters>2683</Characters>
  <Lines>22</Lines>
  <Paragraphs>6</Paragraphs>
  <TotalTime>6</TotalTime>
  <ScaleCrop>false</ScaleCrop>
  <LinksUpToDate>false</LinksUpToDate>
  <CharactersWithSpaces>3147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2023-01-19T01:23:00Z</dcterms:created>
  <dc:creator>秦先生</dc:creator>
  <cp:lastModifiedBy>楼下小黑</cp:lastModifiedBy>
  <dcterms:modified xsi:type="dcterms:W3CDTF">2023-01-20T09:01:16Z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602616ACE98E4FE295C25C4746024AD8</vt:lpwstr>
  </property>
</Properties>
</file>