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05" w:tblpY="181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70"/>
        <w:gridCol w:w="840"/>
        <w:gridCol w:w="1385"/>
        <w:gridCol w:w="1225"/>
        <w:gridCol w:w="1245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</w:rPr>
            </w:pPr>
            <w:r>
              <w:rPr>
                <w:rFonts w:hint="default" w:ascii="Times New Roman" w:hAnsi="Times New Roman" w:cs="Times New Roman"/>
              </w:rPr>
              <w:t xml:space="preserve">  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</w:rPr>
              <w:t>年博乐市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  <w:lang w:eastAsia="zh-CN"/>
              </w:rPr>
              <w:t>顾里木图街道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</w:rPr>
              <w:t>面向社会公开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华文中宋" w:hAnsi="华文中宋" w:eastAsia="方正小标宋_GBK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</w:rPr>
              <w:t>招聘社区工作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aps w:val="0"/>
                <w:color w:val="222222"/>
                <w:spacing w:val="8"/>
                <w:sz w:val="44"/>
                <w:szCs w:val="44"/>
                <w:shd w:val="clear" w:fill="FFFFFF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所在组织</w:t>
            </w:r>
          </w:p>
        </w:tc>
        <w:tc>
          <w:tcPr>
            <w:tcW w:w="4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    （工作）    简历</w:t>
            </w:r>
          </w:p>
        </w:tc>
        <w:tc>
          <w:tcPr>
            <w:tcW w:w="7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 情况</w:t>
            </w:r>
          </w:p>
        </w:tc>
        <w:tc>
          <w:tcPr>
            <w:tcW w:w="7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2QyYjNkMTc2ZWI3Y2Y3YjYwYzA5Y2I0YjUyODEifQ=="/>
  </w:docVars>
  <w:rsids>
    <w:rsidRoot w:val="00000000"/>
    <w:rsid w:val="170B0ADF"/>
    <w:rsid w:val="32B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2023-01-31T08:18:02Z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1114E98B14E94B52B161557DFBE6B58D</vt:lpwstr>
  </property>
</Properties>
</file>