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瑞安市公证处招聘编外工作人员报名表</w:t>
      </w:r>
    </w:p>
    <w:bookmarkEnd w:id="0"/>
    <w:tbl>
      <w:tblPr>
        <w:tblStyle w:val="3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417"/>
        <w:gridCol w:w="196"/>
        <w:gridCol w:w="806"/>
        <w:gridCol w:w="840"/>
        <w:gridCol w:w="284"/>
        <w:gridCol w:w="1134"/>
        <w:gridCol w:w="283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号码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法律</w:t>
            </w:r>
            <w:r>
              <w:rPr>
                <w:rFonts w:hint="eastAsia" w:ascii="楷体_GB2312" w:eastAsia="楷体_GB2312"/>
                <w:sz w:val="28"/>
                <w:szCs w:val="28"/>
              </w:rPr>
              <w:t>职业资格证书情况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兴趣</w:t>
            </w:r>
            <w:r>
              <w:rPr>
                <w:rFonts w:ascii="楷体_GB2312" w:eastAsia="楷体_GB2312"/>
                <w:sz w:val="28"/>
                <w:szCs w:val="28"/>
              </w:rPr>
              <w:t>特长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机动车驾驶证情况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学习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643" w:type="dxa"/>
            <w:gridSpan w:val="10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（从高中学历填起）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工作经历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43" w:type="dxa"/>
            <w:gridSpan w:val="10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（应届毕业生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楷体_GB2312" w:eastAsia="楷体_GB2312"/>
                <w:sz w:val="28"/>
                <w:szCs w:val="28"/>
              </w:rPr>
              <w:t>填写社会实践经历）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8643" w:type="dxa"/>
            <w:gridSpan w:val="10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家庭主要成员情况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父母、配偶、子女）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11"/>
            <w:vAlign w:val="center"/>
          </w:tcPr>
          <w:p>
            <w:pPr>
              <w:ind w:left="1400" w:right="-528" w:rightChars="-165" w:hanging="1405" w:hangingChars="50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8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20" w:leftChars="50" w:right="-528" w:rightChars="-165" w:hanging="1260" w:hangingChars="4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47DE1EDF"/>
    <w:rsid w:val="47D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2023-01-17T01:08:00Z</dcterms:created>
  <dc:creator>Dolmi多乐米</dc:creator>
  <cp:lastModifiedBy>Dolmi多乐米</cp:lastModifiedBy>
  <dcterms:modified xsi:type="dcterms:W3CDTF">2023-01-17T01:08:36Z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E0FA2BF8D59C4F2DB4274FEB6449C9A1</vt:lpwstr>
  </property>
</Properties>
</file>