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3</w:t>
      </w:r>
      <w:r>
        <w:rPr>
          <w:rFonts w:hint="eastAsia" w:ascii="方正小标宋简体" w:hAnsi="方正小标宋简体" w:eastAsia="方正小标宋简体" w:cs="方正小标宋简体"/>
          <w:color w:val="000000"/>
          <w:kern w:val="0"/>
          <w:sz w:val="44"/>
          <w:szCs w:val="44"/>
        </w:rPr>
        <w:t>年高层次人才招聘岗位表</w:t>
      </w:r>
      <w:bookmarkEnd w:id="0"/>
    </w:p>
    <w:tbl>
      <w:tblPr>
        <w:tblStyle w:val="10"/>
        <w:tblpPr w:leftFromText="180" w:rightFromText="180" w:vertAnchor="text" w:horzAnchor="page" w:tblpX="1456" w:tblpY="417"/>
        <w:tblOverlap w:val="never"/>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185"/>
        <w:gridCol w:w="1065"/>
        <w:gridCol w:w="2250"/>
        <w:gridCol w:w="1410"/>
        <w:gridCol w:w="1504"/>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130" w:type="dxa"/>
            <w:shd w:val="clear" w:color="auto" w:fill="auto"/>
            <w:vAlign w:val="center"/>
          </w:tcPr>
          <w:p>
            <w:pPr>
              <w:widowControl/>
              <w:jc w:val="center"/>
              <w:rPr>
                <w:b/>
                <w:bCs/>
                <w:sz w:val="24"/>
                <w:szCs w:val="24"/>
              </w:rPr>
            </w:pPr>
            <w:r>
              <w:rPr>
                <w:rFonts w:hint="eastAsia" w:ascii="宋体" w:hAnsi="宋体" w:cs="宋体"/>
                <w:b/>
                <w:bCs/>
                <w:kern w:val="0"/>
                <w:sz w:val="24"/>
                <w:szCs w:val="24"/>
              </w:rPr>
              <w:t>类</w:t>
            </w:r>
            <w:r>
              <w:rPr>
                <w:rFonts w:ascii="宋体" w:hAnsi="宋体" w:cs="宋体"/>
                <w:b/>
                <w:bCs/>
                <w:kern w:val="0"/>
                <w:sz w:val="24"/>
                <w:szCs w:val="24"/>
              </w:rPr>
              <w:t xml:space="preserve"> </w:t>
            </w:r>
            <w:r>
              <w:rPr>
                <w:rFonts w:hint="eastAsia" w:ascii="宋体" w:hAnsi="宋体" w:cs="宋体"/>
                <w:b/>
                <w:bCs/>
                <w:kern w:val="0"/>
                <w:sz w:val="24"/>
                <w:szCs w:val="24"/>
              </w:rPr>
              <w:t>别</w:t>
            </w:r>
          </w:p>
        </w:tc>
        <w:tc>
          <w:tcPr>
            <w:tcW w:w="1185" w:type="dxa"/>
            <w:shd w:val="clear" w:color="auto" w:fill="auto"/>
            <w:vAlign w:val="center"/>
          </w:tcPr>
          <w:p>
            <w:pPr>
              <w:jc w:val="center"/>
              <w:rPr>
                <w:b/>
                <w:bCs/>
                <w:sz w:val="24"/>
                <w:szCs w:val="24"/>
              </w:rPr>
            </w:pPr>
            <w:r>
              <w:rPr>
                <w:rFonts w:hint="eastAsia"/>
                <w:b/>
                <w:bCs/>
                <w:sz w:val="24"/>
                <w:szCs w:val="24"/>
              </w:rPr>
              <w:t>科室</w:t>
            </w:r>
          </w:p>
        </w:tc>
        <w:tc>
          <w:tcPr>
            <w:tcW w:w="1065" w:type="dxa"/>
            <w:vAlign w:val="center"/>
          </w:tcPr>
          <w:p>
            <w:pPr>
              <w:jc w:val="center"/>
              <w:rPr>
                <w:b/>
                <w:bCs/>
                <w:sz w:val="24"/>
                <w:szCs w:val="24"/>
              </w:rPr>
            </w:pPr>
            <w:r>
              <w:rPr>
                <w:rFonts w:hint="eastAsia"/>
                <w:b/>
                <w:bCs/>
                <w:sz w:val="24"/>
                <w:szCs w:val="24"/>
              </w:rPr>
              <w:t>人数</w:t>
            </w:r>
          </w:p>
        </w:tc>
        <w:tc>
          <w:tcPr>
            <w:tcW w:w="2250"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学历/学位</w:t>
            </w:r>
          </w:p>
        </w:tc>
        <w:tc>
          <w:tcPr>
            <w:tcW w:w="1410"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专业</w:t>
            </w:r>
          </w:p>
        </w:tc>
        <w:tc>
          <w:tcPr>
            <w:tcW w:w="1504" w:type="dxa"/>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职称</w:t>
            </w:r>
          </w:p>
        </w:tc>
        <w:tc>
          <w:tcPr>
            <w:tcW w:w="4676" w:type="dxa"/>
            <w:shd w:val="clear" w:color="auto" w:fill="auto"/>
            <w:vAlign w:val="center"/>
          </w:tcPr>
          <w:p>
            <w:pPr>
              <w:jc w:val="center"/>
              <w:rPr>
                <w:b/>
                <w:bCs/>
                <w:sz w:val="24"/>
                <w:szCs w:val="24"/>
              </w:rPr>
            </w:pPr>
            <w:r>
              <w:rPr>
                <w:rFonts w:hint="eastAsia"/>
                <w:b/>
                <w:bCs/>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213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学科带头人</w:t>
            </w:r>
          </w:p>
        </w:tc>
        <w:tc>
          <w:tcPr>
            <w:tcW w:w="1185"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1065"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10</w:t>
            </w:r>
          </w:p>
        </w:tc>
        <w:tc>
          <w:tcPr>
            <w:tcW w:w="2250"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硕士研究生及以上</w:t>
            </w:r>
          </w:p>
        </w:tc>
        <w:tc>
          <w:tcPr>
            <w:tcW w:w="1410" w:type="dxa"/>
            <w:vAlign w:val="center"/>
          </w:tcPr>
          <w:p>
            <w:pPr>
              <w:widowControl/>
              <w:jc w:val="center"/>
              <w:rPr>
                <w:rFonts w:ascii="宋体" w:hAnsi="宋体" w:cs="宋体"/>
                <w:kern w:val="0"/>
                <w:sz w:val="24"/>
                <w:szCs w:val="24"/>
              </w:rPr>
            </w:pPr>
            <w:r>
              <w:rPr>
                <w:rFonts w:hint="eastAsia" w:ascii="宋体" w:hAnsi="宋体" w:cs="宋体"/>
                <w:kern w:val="0"/>
                <w:sz w:val="24"/>
                <w:szCs w:val="24"/>
              </w:rPr>
              <w:t>医学类</w:t>
            </w:r>
          </w:p>
        </w:tc>
        <w:tc>
          <w:tcPr>
            <w:tcW w:w="1504" w:type="dxa"/>
            <w:vAlign w:val="center"/>
          </w:tcPr>
          <w:p>
            <w:pPr>
              <w:widowControl/>
              <w:jc w:val="center"/>
              <w:rPr>
                <w:rFonts w:ascii="宋体" w:hAnsi="宋体" w:cs="宋体"/>
                <w:kern w:val="0"/>
                <w:sz w:val="24"/>
                <w:szCs w:val="24"/>
              </w:rPr>
            </w:pPr>
            <w:r>
              <w:rPr>
                <w:rFonts w:hint="eastAsia" w:ascii="宋体" w:hAnsi="宋体" w:cs="宋体"/>
                <w:kern w:val="0"/>
                <w:sz w:val="24"/>
                <w:szCs w:val="24"/>
              </w:rPr>
              <w:t>正高</w:t>
            </w:r>
          </w:p>
        </w:tc>
        <w:tc>
          <w:tcPr>
            <w:tcW w:w="4676" w:type="dxa"/>
            <w:shd w:val="clear" w:color="auto" w:fill="auto"/>
            <w:vAlign w:val="center"/>
          </w:tcPr>
          <w:p>
            <w:pPr>
              <w:widowControl/>
              <w:jc w:val="left"/>
              <w:rPr>
                <w:rFonts w:ascii="宋体" w:hAnsi="宋体" w:cs="宋体"/>
                <w:color w:val="FF0000"/>
                <w:kern w:val="0"/>
                <w:sz w:val="24"/>
                <w:szCs w:val="24"/>
              </w:rPr>
            </w:pPr>
            <w:r>
              <w:rPr>
                <w:rFonts w:hint="eastAsia" w:ascii="宋体" w:hAnsi="宋体" w:cs="宋体"/>
                <w:kern w:val="0"/>
                <w:sz w:val="24"/>
                <w:szCs w:val="24"/>
              </w:rPr>
              <w:t>省级医院具有科主任或学科带头人水平的，在国内外具有较大影响力的正高级职称人员担任本医院科室主任或学科带头人的。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13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后备学科带头人</w:t>
            </w:r>
          </w:p>
        </w:tc>
        <w:tc>
          <w:tcPr>
            <w:tcW w:w="1185"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1065" w:type="dxa"/>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10</w:t>
            </w:r>
            <w:r>
              <w:rPr>
                <w:rFonts w:ascii="宋体" w:hAnsi="宋体" w:cs="宋体"/>
                <w:kern w:val="0"/>
                <w:sz w:val="24"/>
                <w:szCs w:val="24"/>
              </w:rPr>
              <w:t xml:space="preserve"> </w:t>
            </w:r>
          </w:p>
        </w:tc>
        <w:tc>
          <w:tcPr>
            <w:tcW w:w="2250" w:type="dxa"/>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硕士研究生及以上</w:t>
            </w:r>
          </w:p>
        </w:tc>
        <w:tc>
          <w:tcPr>
            <w:tcW w:w="1410" w:type="dxa"/>
            <w:vAlign w:val="center"/>
          </w:tcPr>
          <w:p>
            <w:pPr>
              <w:jc w:val="center"/>
              <w:rPr>
                <w:sz w:val="24"/>
                <w:szCs w:val="24"/>
              </w:rPr>
            </w:pPr>
            <w:r>
              <w:rPr>
                <w:rFonts w:hint="eastAsia" w:ascii="宋体" w:hAnsi="宋体" w:cs="宋体"/>
                <w:kern w:val="0"/>
                <w:sz w:val="24"/>
                <w:szCs w:val="24"/>
              </w:rPr>
              <w:t>医学类</w:t>
            </w:r>
          </w:p>
        </w:tc>
        <w:tc>
          <w:tcPr>
            <w:tcW w:w="1504" w:type="dxa"/>
            <w:vAlign w:val="center"/>
          </w:tcPr>
          <w:p>
            <w:pPr>
              <w:widowControl/>
              <w:jc w:val="center"/>
              <w:rPr>
                <w:rFonts w:ascii="宋体" w:hAnsi="宋体" w:cs="宋体"/>
                <w:kern w:val="0"/>
                <w:sz w:val="24"/>
                <w:szCs w:val="24"/>
              </w:rPr>
            </w:pPr>
            <w:r>
              <w:rPr>
                <w:rFonts w:hint="eastAsia" w:ascii="宋体" w:hAnsi="宋体" w:cs="宋体"/>
                <w:kern w:val="0"/>
                <w:sz w:val="24"/>
                <w:szCs w:val="24"/>
              </w:rPr>
              <w:t>正高</w:t>
            </w:r>
          </w:p>
        </w:tc>
        <w:tc>
          <w:tcPr>
            <w:tcW w:w="4676" w:type="dxa"/>
            <w:shd w:val="clear" w:color="auto" w:fill="auto"/>
            <w:vAlign w:val="center"/>
          </w:tcPr>
          <w:p>
            <w:pPr>
              <w:widowControl/>
              <w:jc w:val="left"/>
              <w:rPr>
                <w:rFonts w:ascii="宋体" w:hAnsi="宋体" w:cs="宋体"/>
                <w:color w:val="FF0000"/>
                <w:kern w:val="0"/>
                <w:sz w:val="24"/>
                <w:szCs w:val="24"/>
              </w:rPr>
            </w:pPr>
            <w:r>
              <w:rPr>
                <w:rFonts w:hint="eastAsia" w:ascii="宋体" w:hAnsi="宋体" w:cs="宋体"/>
                <w:kern w:val="0"/>
                <w:sz w:val="24"/>
                <w:szCs w:val="24"/>
              </w:rPr>
              <w:t>省级医院正高级职称人员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exact"/>
        </w:trPr>
        <w:tc>
          <w:tcPr>
            <w:tcW w:w="213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重点人才</w:t>
            </w:r>
          </w:p>
        </w:tc>
        <w:tc>
          <w:tcPr>
            <w:tcW w:w="1185"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1065" w:type="dxa"/>
            <w:vAlign w:val="center"/>
          </w:tcPr>
          <w:p>
            <w:pPr>
              <w:widowControl/>
              <w:jc w:val="center"/>
              <w:rPr>
                <w:rFonts w:ascii="宋体" w:hAnsi="宋体" w:cs="宋体"/>
                <w:kern w:val="0"/>
                <w:sz w:val="24"/>
                <w:szCs w:val="24"/>
              </w:rPr>
            </w:pPr>
            <w:r>
              <w:rPr>
                <w:rFonts w:ascii="宋体" w:hAnsi="宋体" w:cs="宋体"/>
                <w:kern w:val="0"/>
                <w:sz w:val="24"/>
                <w:szCs w:val="24"/>
              </w:rPr>
              <w:t>15</w:t>
            </w:r>
          </w:p>
        </w:tc>
        <w:tc>
          <w:tcPr>
            <w:tcW w:w="2250" w:type="dxa"/>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硕士研究生及以上</w:t>
            </w:r>
          </w:p>
        </w:tc>
        <w:tc>
          <w:tcPr>
            <w:tcW w:w="1410" w:type="dxa"/>
            <w:vAlign w:val="center"/>
          </w:tcPr>
          <w:p>
            <w:pPr>
              <w:jc w:val="center"/>
              <w:rPr>
                <w:sz w:val="24"/>
                <w:szCs w:val="24"/>
              </w:rPr>
            </w:pPr>
            <w:r>
              <w:rPr>
                <w:rFonts w:hint="eastAsia" w:ascii="宋体" w:hAnsi="宋体" w:cs="宋体"/>
                <w:kern w:val="0"/>
                <w:sz w:val="24"/>
                <w:szCs w:val="24"/>
              </w:rPr>
              <w:t>医学类</w:t>
            </w:r>
          </w:p>
        </w:tc>
        <w:tc>
          <w:tcPr>
            <w:tcW w:w="1504" w:type="dxa"/>
            <w:vAlign w:val="center"/>
          </w:tcPr>
          <w:p>
            <w:pPr>
              <w:widowControl/>
              <w:jc w:val="center"/>
              <w:rPr>
                <w:rFonts w:ascii="宋体" w:hAnsi="宋体" w:cs="宋体"/>
                <w:kern w:val="0"/>
                <w:sz w:val="24"/>
                <w:szCs w:val="24"/>
              </w:rPr>
            </w:pPr>
            <w:r>
              <w:rPr>
                <w:rFonts w:hint="eastAsia" w:ascii="宋体" w:hAnsi="宋体" w:cs="宋体"/>
                <w:kern w:val="0"/>
                <w:sz w:val="24"/>
                <w:szCs w:val="24"/>
              </w:rPr>
              <w:t>副高及以上</w:t>
            </w:r>
          </w:p>
        </w:tc>
        <w:tc>
          <w:tcPr>
            <w:tcW w:w="4676" w:type="dxa"/>
            <w:shd w:val="clear" w:color="auto" w:fill="auto"/>
            <w:vAlign w:val="center"/>
          </w:tcPr>
          <w:p>
            <w:pPr>
              <w:widowControl/>
              <w:jc w:val="left"/>
              <w:rPr>
                <w:rFonts w:ascii="宋体" w:hAnsi="宋体" w:cs="宋体"/>
                <w:color w:val="FF0000"/>
                <w:kern w:val="0"/>
                <w:sz w:val="24"/>
                <w:szCs w:val="24"/>
              </w:rPr>
            </w:pPr>
            <w:r>
              <w:rPr>
                <w:rFonts w:hint="eastAsia" w:ascii="宋体" w:hAnsi="宋体" w:cs="宋体"/>
                <w:kern w:val="0"/>
                <w:sz w:val="24"/>
                <w:szCs w:val="24"/>
              </w:rPr>
              <w:t>地市级医院正高、省级医院副高职称人员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trPr>
        <w:tc>
          <w:tcPr>
            <w:tcW w:w="213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成熟骨干人才</w:t>
            </w:r>
          </w:p>
        </w:tc>
        <w:tc>
          <w:tcPr>
            <w:tcW w:w="1185"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1065" w:type="dxa"/>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3</w:t>
            </w:r>
            <w:r>
              <w:rPr>
                <w:rFonts w:ascii="宋体" w:hAnsi="宋体" w:cs="宋体"/>
                <w:kern w:val="0"/>
                <w:sz w:val="24"/>
                <w:szCs w:val="24"/>
              </w:rPr>
              <w:t>0</w:t>
            </w:r>
          </w:p>
        </w:tc>
        <w:tc>
          <w:tcPr>
            <w:tcW w:w="2250" w:type="dxa"/>
            <w:vAlign w:val="center"/>
          </w:tcPr>
          <w:p>
            <w:pPr>
              <w:widowControl/>
              <w:jc w:val="center"/>
              <w:rPr>
                <w:rFonts w:hint="default" w:ascii="宋体" w:hAnsi="宋体" w:cs="宋体"/>
                <w:kern w:val="0"/>
                <w:sz w:val="24"/>
                <w:szCs w:val="24"/>
                <w:lang w:val="en-US"/>
              </w:rPr>
            </w:pPr>
            <w:r>
              <w:rPr>
                <w:rFonts w:hint="eastAsia" w:ascii="宋体" w:hAnsi="宋体" w:cs="宋体"/>
                <w:kern w:val="0"/>
                <w:sz w:val="24"/>
                <w:szCs w:val="24"/>
                <w:lang w:val="en-US" w:eastAsia="zh-CN"/>
              </w:rPr>
              <w:t>硕士研究生及以上</w:t>
            </w:r>
          </w:p>
        </w:tc>
        <w:tc>
          <w:tcPr>
            <w:tcW w:w="1410" w:type="dxa"/>
            <w:vAlign w:val="center"/>
          </w:tcPr>
          <w:p>
            <w:pPr>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医学类</w:t>
            </w:r>
          </w:p>
        </w:tc>
        <w:tc>
          <w:tcPr>
            <w:tcW w:w="1504" w:type="dxa"/>
            <w:vAlign w:val="center"/>
          </w:tcPr>
          <w:p>
            <w:pPr>
              <w:widowControl/>
              <w:jc w:val="center"/>
              <w:rPr>
                <w:rFonts w:ascii="宋体" w:hAnsi="宋体" w:cs="宋体"/>
                <w:kern w:val="0"/>
                <w:sz w:val="24"/>
                <w:szCs w:val="24"/>
              </w:rPr>
            </w:pPr>
            <w:r>
              <w:rPr>
                <w:rFonts w:hint="eastAsia" w:ascii="宋体" w:hAnsi="宋体" w:cs="宋体"/>
                <w:kern w:val="0"/>
                <w:sz w:val="24"/>
                <w:szCs w:val="24"/>
              </w:rPr>
              <w:t>副高及以上</w:t>
            </w:r>
          </w:p>
        </w:tc>
        <w:tc>
          <w:tcPr>
            <w:tcW w:w="4676"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具有副高及以上职称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exact"/>
        </w:trPr>
        <w:tc>
          <w:tcPr>
            <w:tcW w:w="2130"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青年骨干人才</w:t>
            </w:r>
          </w:p>
        </w:tc>
        <w:tc>
          <w:tcPr>
            <w:tcW w:w="1185" w:type="dxa"/>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不限</w:t>
            </w:r>
          </w:p>
        </w:tc>
        <w:tc>
          <w:tcPr>
            <w:tcW w:w="1065"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60</w:t>
            </w:r>
          </w:p>
        </w:tc>
        <w:tc>
          <w:tcPr>
            <w:tcW w:w="2250" w:type="dxa"/>
            <w:vAlign w:val="center"/>
          </w:tcPr>
          <w:p>
            <w:pPr>
              <w:widowControl/>
              <w:jc w:val="center"/>
              <w:rPr>
                <w:rFonts w:ascii="宋体" w:hAnsi="宋体" w:cs="宋体"/>
                <w:kern w:val="0"/>
                <w:sz w:val="24"/>
                <w:szCs w:val="24"/>
              </w:rPr>
            </w:pPr>
            <w:r>
              <w:rPr>
                <w:rFonts w:hint="eastAsia" w:ascii="宋体" w:hAnsi="宋体" w:cs="宋体"/>
                <w:kern w:val="0"/>
                <w:sz w:val="24"/>
                <w:szCs w:val="24"/>
                <w:lang w:val="en-US" w:eastAsia="zh-CN"/>
              </w:rPr>
              <w:t>博士</w:t>
            </w:r>
            <w:r>
              <w:rPr>
                <w:rFonts w:hint="eastAsia" w:ascii="宋体" w:hAnsi="宋体" w:cs="宋体"/>
                <w:kern w:val="0"/>
                <w:sz w:val="24"/>
                <w:szCs w:val="24"/>
              </w:rPr>
              <w:t>研究生</w:t>
            </w:r>
          </w:p>
        </w:tc>
        <w:tc>
          <w:tcPr>
            <w:tcW w:w="1410" w:type="dxa"/>
            <w:vAlign w:val="center"/>
          </w:tcPr>
          <w:p>
            <w:pPr>
              <w:jc w:val="center"/>
              <w:rPr>
                <w:sz w:val="24"/>
                <w:szCs w:val="24"/>
              </w:rPr>
            </w:pPr>
            <w:r>
              <w:rPr>
                <w:rFonts w:hint="eastAsia" w:ascii="宋体" w:hAnsi="宋体" w:cs="宋体"/>
                <w:kern w:val="0"/>
                <w:sz w:val="24"/>
                <w:szCs w:val="24"/>
              </w:rPr>
              <w:t>专业不限</w:t>
            </w:r>
          </w:p>
        </w:tc>
        <w:tc>
          <w:tcPr>
            <w:tcW w:w="1504" w:type="dxa"/>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4676" w:type="dxa"/>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要求具有</w:t>
            </w:r>
            <w:r>
              <w:rPr>
                <w:rFonts w:hint="eastAsia" w:ascii="宋体" w:hAnsi="宋体" w:cs="宋体"/>
                <w:kern w:val="0"/>
                <w:sz w:val="24"/>
                <w:szCs w:val="24"/>
              </w:rPr>
              <w:t>博士学位</w:t>
            </w:r>
            <w:r>
              <w:rPr>
                <w:rFonts w:hint="eastAsia" w:ascii="宋体" w:hAnsi="宋体" w:cs="宋体"/>
                <w:kern w:val="0"/>
                <w:sz w:val="24"/>
                <w:szCs w:val="24"/>
                <w:lang w:eastAsia="zh-CN"/>
              </w:rPr>
              <w:t>，</w:t>
            </w:r>
            <w:r>
              <w:rPr>
                <w:rFonts w:hint="eastAsia" w:ascii="宋体" w:hAnsi="宋体" w:cs="宋体"/>
                <w:kern w:val="0"/>
                <w:sz w:val="24"/>
                <w:szCs w:val="24"/>
                <w:lang w:val="en-US" w:eastAsia="zh-CN"/>
              </w:rPr>
              <w:t>含科研及教学岗人才</w:t>
            </w:r>
          </w:p>
        </w:tc>
      </w:tr>
    </w:tbl>
    <w:p>
      <w:pPr>
        <w:spacing w:line="560" w:lineRule="exact"/>
        <w:ind w:left="720" w:hanging="720" w:hangingChars="300"/>
        <w:jc w:val="both"/>
        <w:textAlignment w:val="baseline"/>
        <w:rPr>
          <w:rFonts w:hint="default" w:eastAsia="宋体"/>
          <w:b w:val="0"/>
          <w:bCs/>
          <w:sz w:val="24"/>
          <w:szCs w:val="24"/>
          <w:lang w:val="en-US" w:eastAsia="zh-CN"/>
        </w:rPr>
      </w:pPr>
      <w:r>
        <w:rPr>
          <w:rFonts w:hint="eastAsia"/>
          <w:b w:val="0"/>
          <w:bCs/>
          <w:sz w:val="24"/>
          <w:szCs w:val="24"/>
          <w:lang w:val="en-US" w:eastAsia="zh-CN"/>
        </w:rPr>
        <w:t>说明：原则上要求正高不超过50周岁，副高不超过45周岁，博士不超过40周岁。优秀或紧缺人才可适当放宽年龄要求，学科带头人、后备学科带头人及重点人才学历可放宽至本科。</w:t>
      </w:r>
    </w:p>
    <w:sectPr>
      <w:footerReference r:id="rId3" w:type="default"/>
      <w:type w:val="continuous"/>
      <w:pgSz w:w="16838" w:h="11906" w:orient="landscape"/>
      <w:pgMar w:top="1587" w:right="1531" w:bottom="1361" w:left="1531"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6CED65E-500C-4AE6-A21B-025AAEE695D5}"/>
  </w:font>
  <w:font w:name="方正小标宋简体">
    <w:altName w:val="Arial Unicode MS"/>
    <w:panose1 w:val="02010601030101010101"/>
    <w:charset w:val="86"/>
    <w:family w:val="auto"/>
    <w:pitch w:val="default"/>
    <w:sig w:usb0="00000000" w:usb1="00000000" w:usb2="00000000" w:usb3="00000000" w:csb0="00040000" w:csb1="00000000"/>
    <w:embedRegular r:id="rId2" w:fontKey="{BC5AF1FD-03AE-46FC-8989-FB429E2D5521}"/>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3ZGY3ODA3ZjU0ZTA2MzU2Y2IxNDZkMmJiMTAwYjAifQ=="/>
  </w:docVars>
  <w:rsids>
    <w:rsidRoot w:val="000A7506"/>
    <w:rsid w:val="000014ED"/>
    <w:rsid w:val="000051CF"/>
    <w:rsid w:val="00017BA9"/>
    <w:rsid w:val="00032128"/>
    <w:rsid w:val="00052DD4"/>
    <w:rsid w:val="0005577D"/>
    <w:rsid w:val="00075177"/>
    <w:rsid w:val="000A3F27"/>
    <w:rsid w:val="000A7506"/>
    <w:rsid w:val="000C39E7"/>
    <w:rsid w:val="000C5BA7"/>
    <w:rsid w:val="000D1FBB"/>
    <w:rsid w:val="000D4F3B"/>
    <w:rsid w:val="000E458B"/>
    <w:rsid w:val="000F7369"/>
    <w:rsid w:val="00112DA6"/>
    <w:rsid w:val="00137CC4"/>
    <w:rsid w:val="00195507"/>
    <w:rsid w:val="001A26E2"/>
    <w:rsid w:val="001A534E"/>
    <w:rsid w:val="001B7A61"/>
    <w:rsid w:val="001F4713"/>
    <w:rsid w:val="002044E7"/>
    <w:rsid w:val="00206536"/>
    <w:rsid w:val="00207038"/>
    <w:rsid w:val="0022223F"/>
    <w:rsid w:val="00226823"/>
    <w:rsid w:val="0023266A"/>
    <w:rsid w:val="00246F2F"/>
    <w:rsid w:val="00251B6B"/>
    <w:rsid w:val="00255AA0"/>
    <w:rsid w:val="0026014C"/>
    <w:rsid w:val="002752F9"/>
    <w:rsid w:val="00285771"/>
    <w:rsid w:val="00291DD1"/>
    <w:rsid w:val="00296878"/>
    <w:rsid w:val="00296B27"/>
    <w:rsid w:val="002C072C"/>
    <w:rsid w:val="002D46C0"/>
    <w:rsid w:val="002D58A2"/>
    <w:rsid w:val="002D58E4"/>
    <w:rsid w:val="002F03CF"/>
    <w:rsid w:val="00315182"/>
    <w:rsid w:val="0032731A"/>
    <w:rsid w:val="00346A12"/>
    <w:rsid w:val="0035326C"/>
    <w:rsid w:val="00363AC7"/>
    <w:rsid w:val="00381053"/>
    <w:rsid w:val="003949E3"/>
    <w:rsid w:val="003A7806"/>
    <w:rsid w:val="003B2AF5"/>
    <w:rsid w:val="003D2664"/>
    <w:rsid w:val="003E0F79"/>
    <w:rsid w:val="003E5DBD"/>
    <w:rsid w:val="003F1DF7"/>
    <w:rsid w:val="00404752"/>
    <w:rsid w:val="00446F6A"/>
    <w:rsid w:val="00460CCC"/>
    <w:rsid w:val="00470ABB"/>
    <w:rsid w:val="00483992"/>
    <w:rsid w:val="00484AD2"/>
    <w:rsid w:val="004909F3"/>
    <w:rsid w:val="004B0BD4"/>
    <w:rsid w:val="004C7085"/>
    <w:rsid w:val="004D00B2"/>
    <w:rsid w:val="004D6B72"/>
    <w:rsid w:val="004E1EA4"/>
    <w:rsid w:val="004E6E98"/>
    <w:rsid w:val="004F6EF9"/>
    <w:rsid w:val="0052047B"/>
    <w:rsid w:val="005235C8"/>
    <w:rsid w:val="00524EC6"/>
    <w:rsid w:val="00534CFF"/>
    <w:rsid w:val="00545652"/>
    <w:rsid w:val="00545B6E"/>
    <w:rsid w:val="00561244"/>
    <w:rsid w:val="005736FE"/>
    <w:rsid w:val="00585007"/>
    <w:rsid w:val="00597700"/>
    <w:rsid w:val="005A40A8"/>
    <w:rsid w:val="005B64C5"/>
    <w:rsid w:val="005B6FD6"/>
    <w:rsid w:val="005C3AD8"/>
    <w:rsid w:val="005C68CB"/>
    <w:rsid w:val="005D6B5E"/>
    <w:rsid w:val="005D76A0"/>
    <w:rsid w:val="005E3DA4"/>
    <w:rsid w:val="005F2F8F"/>
    <w:rsid w:val="005F3FA1"/>
    <w:rsid w:val="005F5E81"/>
    <w:rsid w:val="00600375"/>
    <w:rsid w:val="00604699"/>
    <w:rsid w:val="00610AD0"/>
    <w:rsid w:val="00651D16"/>
    <w:rsid w:val="00656A52"/>
    <w:rsid w:val="006601BE"/>
    <w:rsid w:val="00674C9B"/>
    <w:rsid w:val="006821FD"/>
    <w:rsid w:val="006A5701"/>
    <w:rsid w:val="006A722D"/>
    <w:rsid w:val="006C13D2"/>
    <w:rsid w:val="006C23B7"/>
    <w:rsid w:val="006C4DDD"/>
    <w:rsid w:val="006E71F5"/>
    <w:rsid w:val="006F7546"/>
    <w:rsid w:val="00702EA4"/>
    <w:rsid w:val="007141C0"/>
    <w:rsid w:val="00721B62"/>
    <w:rsid w:val="00733231"/>
    <w:rsid w:val="0073505C"/>
    <w:rsid w:val="007378A6"/>
    <w:rsid w:val="0074451B"/>
    <w:rsid w:val="007800EE"/>
    <w:rsid w:val="0078167E"/>
    <w:rsid w:val="007838CF"/>
    <w:rsid w:val="00796F85"/>
    <w:rsid w:val="007A3BFB"/>
    <w:rsid w:val="007A425D"/>
    <w:rsid w:val="007A675C"/>
    <w:rsid w:val="007B7E00"/>
    <w:rsid w:val="007C6B89"/>
    <w:rsid w:val="007C6CC7"/>
    <w:rsid w:val="007E19A6"/>
    <w:rsid w:val="007F14C6"/>
    <w:rsid w:val="007F56F4"/>
    <w:rsid w:val="007F6C32"/>
    <w:rsid w:val="00800955"/>
    <w:rsid w:val="00801B4C"/>
    <w:rsid w:val="008028DA"/>
    <w:rsid w:val="00844633"/>
    <w:rsid w:val="0085045B"/>
    <w:rsid w:val="008529CD"/>
    <w:rsid w:val="008644A5"/>
    <w:rsid w:val="0086780E"/>
    <w:rsid w:val="0087324C"/>
    <w:rsid w:val="00876873"/>
    <w:rsid w:val="008823C2"/>
    <w:rsid w:val="008A0695"/>
    <w:rsid w:val="008A5340"/>
    <w:rsid w:val="008A576F"/>
    <w:rsid w:val="008B6C30"/>
    <w:rsid w:val="008C10E8"/>
    <w:rsid w:val="008C78FA"/>
    <w:rsid w:val="008D274E"/>
    <w:rsid w:val="008D4E5F"/>
    <w:rsid w:val="008D5B26"/>
    <w:rsid w:val="009117DA"/>
    <w:rsid w:val="00935575"/>
    <w:rsid w:val="009704C3"/>
    <w:rsid w:val="00984A51"/>
    <w:rsid w:val="009859E9"/>
    <w:rsid w:val="00985C91"/>
    <w:rsid w:val="00991342"/>
    <w:rsid w:val="00991959"/>
    <w:rsid w:val="00996C8D"/>
    <w:rsid w:val="009C714A"/>
    <w:rsid w:val="009E2203"/>
    <w:rsid w:val="009F27A6"/>
    <w:rsid w:val="009F2F23"/>
    <w:rsid w:val="00A02A39"/>
    <w:rsid w:val="00A108D7"/>
    <w:rsid w:val="00A1478F"/>
    <w:rsid w:val="00A16906"/>
    <w:rsid w:val="00A20FFB"/>
    <w:rsid w:val="00A21710"/>
    <w:rsid w:val="00A2542B"/>
    <w:rsid w:val="00A30CB8"/>
    <w:rsid w:val="00A33654"/>
    <w:rsid w:val="00A44166"/>
    <w:rsid w:val="00A659BF"/>
    <w:rsid w:val="00A821E5"/>
    <w:rsid w:val="00A826B7"/>
    <w:rsid w:val="00A938A9"/>
    <w:rsid w:val="00AD4699"/>
    <w:rsid w:val="00AE242B"/>
    <w:rsid w:val="00AE4477"/>
    <w:rsid w:val="00B124C3"/>
    <w:rsid w:val="00B15C3B"/>
    <w:rsid w:val="00B230FE"/>
    <w:rsid w:val="00B443FC"/>
    <w:rsid w:val="00B502CC"/>
    <w:rsid w:val="00B50A97"/>
    <w:rsid w:val="00B62489"/>
    <w:rsid w:val="00B75137"/>
    <w:rsid w:val="00B804D2"/>
    <w:rsid w:val="00B86E06"/>
    <w:rsid w:val="00B917B3"/>
    <w:rsid w:val="00BA301D"/>
    <w:rsid w:val="00BB6942"/>
    <w:rsid w:val="00BD18F0"/>
    <w:rsid w:val="00BD76E4"/>
    <w:rsid w:val="00BF3D96"/>
    <w:rsid w:val="00BF5D69"/>
    <w:rsid w:val="00BF76D9"/>
    <w:rsid w:val="00C03D7E"/>
    <w:rsid w:val="00C1255A"/>
    <w:rsid w:val="00C141D9"/>
    <w:rsid w:val="00C266E1"/>
    <w:rsid w:val="00C575D1"/>
    <w:rsid w:val="00C679DF"/>
    <w:rsid w:val="00CC779D"/>
    <w:rsid w:val="00CE4C4A"/>
    <w:rsid w:val="00CF2500"/>
    <w:rsid w:val="00D1209D"/>
    <w:rsid w:val="00D134F5"/>
    <w:rsid w:val="00D16B30"/>
    <w:rsid w:val="00D42C2D"/>
    <w:rsid w:val="00D671D6"/>
    <w:rsid w:val="00D753E0"/>
    <w:rsid w:val="00D920B9"/>
    <w:rsid w:val="00DC1699"/>
    <w:rsid w:val="00DD31C4"/>
    <w:rsid w:val="00DD5C7E"/>
    <w:rsid w:val="00DE0094"/>
    <w:rsid w:val="00DF57AD"/>
    <w:rsid w:val="00E14652"/>
    <w:rsid w:val="00E21A1C"/>
    <w:rsid w:val="00E23BC2"/>
    <w:rsid w:val="00E3524D"/>
    <w:rsid w:val="00E52DA4"/>
    <w:rsid w:val="00E5613D"/>
    <w:rsid w:val="00E6354D"/>
    <w:rsid w:val="00E8231D"/>
    <w:rsid w:val="00E82AD7"/>
    <w:rsid w:val="00E92C80"/>
    <w:rsid w:val="00E9791A"/>
    <w:rsid w:val="00EB2C1C"/>
    <w:rsid w:val="00EB55C2"/>
    <w:rsid w:val="00EE0E94"/>
    <w:rsid w:val="00EF04E6"/>
    <w:rsid w:val="00EF1B5D"/>
    <w:rsid w:val="00F02DAA"/>
    <w:rsid w:val="00F03FC9"/>
    <w:rsid w:val="00F120F1"/>
    <w:rsid w:val="00F25576"/>
    <w:rsid w:val="00F63C5B"/>
    <w:rsid w:val="00F6581E"/>
    <w:rsid w:val="00F940D2"/>
    <w:rsid w:val="00F954C6"/>
    <w:rsid w:val="00FA7851"/>
    <w:rsid w:val="00FB2C77"/>
    <w:rsid w:val="00FD554B"/>
    <w:rsid w:val="00FE0A9A"/>
    <w:rsid w:val="00FE2F3C"/>
    <w:rsid w:val="00FE462E"/>
    <w:rsid w:val="00FE48FE"/>
    <w:rsid w:val="00FF2D28"/>
    <w:rsid w:val="058E6BAE"/>
    <w:rsid w:val="06B35B1C"/>
    <w:rsid w:val="091C7AF7"/>
    <w:rsid w:val="0B7E6853"/>
    <w:rsid w:val="0D9E05DC"/>
    <w:rsid w:val="0EA71899"/>
    <w:rsid w:val="19B94D8C"/>
    <w:rsid w:val="1C595220"/>
    <w:rsid w:val="1FD607B7"/>
    <w:rsid w:val="232717C3"/>
    <w:rsid w:val="27495A23"/>
    <w:rsid w:val="283D0630"/>
    <w:rsid w:val="29883BDD"/>
    <w:rsid w:val="2CC543AF"/>
    <w:rsid w:val="2D9E1BBA"/>
    <w:rsid w:val="302A5451"/>
    <w:rsid w:val="31C731AC"/>
    <w:rsid w:val="36195253"/>
    <w:rsid w:val="361C6144"/>
    <w:rsid w:val="37917FD2"/>
    <w:rsid w:val="381C0EF0"/>
    <w:rsid w:val="40557F3E"/>
    <w:rsid w:val="4979529B"/>
    <w:rsid w:val="4CA27C11"/>
    <w:rsid w:val="4D133A9A"/>
    <w:rsid w:val="4DD54D40"/>
    <w:rsid w:val="50F0487A"/>
    <w:rsid w:val="527C2739"/>
    <w:rsid w:val="55767E19"/>
    <w:rsid w:val="5B4A5024"/>
    <w:rsid w:val="62BF61C6"/>
    <w:rsid w:val="636B3738"/>
    <w:rsid w:val="65E50DDC"/>
    <w:rsid w:val="6A3B21D2"/>
    <w:rsid w:val="709E6A32"/>
    <w:rsid w:val="711C5937"/>
    <w:rsid w:val="743622DB"/>
    <w:rsid w:val="773B7FEA"/>
    <w:rsid w:val="77FD6E5F"/>
    <w:rsid w:val="78F476EA"/>
    <w:rsid w:val="7CB9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qFormat/>
    <w:uiPriority w:val="99"/>
    <w:rPr>
      <w:b/>
      <w:bCs/>
    </w:rPr>
  </w:style>
  <w:style w:type="character" w:styleId="13">
    <w:name w:val="Hyperlink"/>
    <w:basedOn w:val="11"/>
    <w:unhideWhenUsed/>
    <w:qFormat/>
    <w:uiPriority w:val="99"/>
    <w:rPr>
      <w:color w:val="0563C1"/>
      <w:u w:val="singl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rFonts w:ascii="Times New Roman" w:hAnsi="Times New Roman" w:eastAsia="宋体" w:cs="Times New Roman"/>
      <w:sz w:val="18"/>
      <w:szCs w:val="18"/>
    </w:rPr>
  </w:style>
  <w:style w:type="character" w:customStyle="1" w:styleId="17">
    <w:name w:val="日期 Char"/>
    <w:basedOn w:val="11"/>
    <w:link w:val="5"/>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2F986-88DD-433E-874A-C001E65C51C0}">
  <ds:schemaRefs/>
</ds:datastoreItem>
</file>

<file path=docProps/app.xml><?xml version="1.0" encoding="utf-8"?>
<Properties xmlns="http://schemas.openxmlformats.org/officeDocument/2006/extended-properties" xmlns:vt="http://schemas.openxmlformats.org/officeDocument/2006/docPropsVTypes">
  <Template>Normal</Template>
  <Pages>6</Pages>
  <Words>2323</Words>
  <Characters>2446</Characters>
  <Lines>19</Lines>
  <Paragraphs>5</Paragraphs>
  <TotalTime>7</TotalTime>
  <ScaleCrop>false</ScaleCrop>
  <LinksUpToDate>false</LinksUpToDate>
  <CharactersWithSpaces>2502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2017-11-15T03:58:00Z</dcterms:created>
  <dc:creator>李丽燕</dc:creator>
  <cp:lastModifiedBy>liuxiang</cp:lastModifiedBy>
  <cp:lastPrinted>2022-12-08T09:31:00Z</cp:lastPrinted>
  <dcterms:modified xsi:type="dcterms:W3CDTF">2022-12-21T08:37:10Z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87CF3846987843FBAA7D23162D08C0E3</vt:lpwstr>
  </property>
</Properties>
</file>