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2022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年荔湾区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冲口街道办事处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  <w:t>公开招聘编外人员岗位需求表</w:t>
      </w:r>
    </w:p>
    <w:tbl>
      <w:tblPr>
        <w:tblStyle w:val="3"/>
        <w:tblW w:w="151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229"/>
        <w:gridCol w:w="2040"/>
        <w:gridCol w:w="1200"/>
        <w:gridCol w:w="5311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社区戒毒（康复）禁毒专职人员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18周岁以上，35周岁以下（1987年12月15日以后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出生）。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对吸毒人员进行管理、教育、服务和行为矫治,开展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禁毒宣传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等。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1.身体健康，无犯罪记录，热爱社区工作，不畏惧与吸毒人员密切接触；没有违法违纪行为，没有参与邪教活动；符合国家计划生育政策。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2.具备一定法律基础知识和相关文字表达能力，一定的禁毒专业知识技能；有较强的组织协调、沟通能力，熟悉电脑基本操作。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3.心理学、社工专业、有社工工作经验、退伍军人适当优先。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出租屋管理员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社区治理类协管员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大专或以上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18周岁以上，35周岁以下（1987年12月15日以后出生）。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负责出租屋管理工作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1、具备基本的法律知识，身体健康，适应户外工作，负责出租屋管理工作；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2、有较强的学习能力和责任心，具备良好的沟通、协调能力；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3、退役军人在同等条件下优先考虑。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城市管理协管员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城市管理类协管员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18周岁以上，40周岁以下（1982年12月15日以后出生）。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协助城管执法人员开展城市管理工作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1、具备基本的法律知识，身体健康，适应户外工作，能协助执法人员完成执法任务；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2、有较强的学习能力和责任心，具备良好的沟通、协调能力；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3、有C1及以上驾驶证，退役军人在同等条件下优先考虑。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党政办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内勤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18周岁以上，35周岁以下（1987年12月15日以后出生）。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协助做好党政办内勤工作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1、身体健康，负责党政办内勤工作；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2、有较强的学习能力和责任心，具备良好的沟通、协调能力；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3、有C1及以上驾驶证，退役军人在同等条件下优先考虑。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党建指导员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公共服务类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大学本科或以上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18周岁以上，35周岁以下（1987年12月15日以后出生）。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主要承担街道党建工作</w:t>
            </w:r>
          </w:p>
        </w:tc>
        <w:tc>
          <w:tcPr>
            <w:tcW w:w="5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1.深入学习贯彻习近平新时代中国特色社会主义思想，政治立场坚定，自觉遵守各项法律、法规，贯彻执行党的各项方针政策。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2.组织纪律观念强，熟悉党的基本知识，热爱基层党建工作。有独立工作能力和较强的组织协调能力，计算机操作能力较强，熟悉文秘工作，文字和口头表达能力好；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3.中共正式党员，需有2年以上党龄；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4.具有正常履行职责的身体条件；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5.具有党务工作、社区工作经验者优先。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236" w:right="873" w:bottom="123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3521A"/>
    <w:rsid w:val="00BB789F"/>
    <w:rsid w:val="06295C05"/>
    <w:rsid w:val="0BE71A9F"/>
    <w:rsid w:val="0CA972CC"/>
    <w:rsid w:val="19AC1DF7"/>
    <w:rsid w:val="1E137534"/>
    <w:rsid w:val="21E1558C"/>
    <w:rsid w:val="26F64F2B"/>
    <w:rsid w:val="40B4564E"/>
    <w:rsid w:val="48931285"/>
    <w:rsid w:val="581356A9"/>
    <w:rsid w:val="5DC7534D"/>
    <w:rsid w:val="6E75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2022-07-29T03:08:00Z</dcterms:created>
  <dc:creator>admin</dc:creator>
  <cp:lastModifiedBy>晓琳</cp:lastModifiedBy>
  <cp:lastPrinted>2022-12-14T09:08:16Z</cp:lastPrinted>
  <dcterms:modified xsi:type="dcterms:W3CDTF">2022-12-14T09:25:40Z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3CF3BDBB0A3D4DD496C268A4E0824B34</vt:lpwstr>
  </property>
</Properties>
</file>