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120" w:lineRule="auto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中共中山市委办公室2022年公开选调公务员职位表</w:t>
      </w:r>
    </w:p>
    <w:p>
      <w:pPr>
        <w:spacing w:beforeLines="0" w:afterLines="0"/>
        <w:rPr>
          <w:rFonts w:hint="default"/>
          <w:sz w:val="21"/>
          <w:szCs w:val="22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40"/>
        <w:gridCol w:w="1118"/>
        <w:gridCol w:w="1418"/>
        <w:gridCol w:w="2277"/>
        <w:gridCol w:w="927"/>
        <w:gridCol w:w="3791"/>
        <w:gridCol w:w="2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拟任职务职级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职位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代码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职位名称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职位简介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选调人数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专业名称及代码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职位资格条件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7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  <w:szCs w:val="24"/>
              </w:rPr>
              <w:t>市委办公室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四级主任科员以下及相当层次职级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202201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档案管理岗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从事文秘及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档案行政管理工作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Times New Roman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中国语言文学（A0501）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汉语言文学（B050101）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汉语言（B050102）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汉语国际教育（B050103）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应用语言学（B050106）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秘书学（B050107）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新闻传播学（A0503）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新闻传播学类（B0503）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历史学（A06）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历史学（B06）</w:t>
            </w:r>
          </w:p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图书情报与档案管理（A1205）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图书情报与档案管理类（B1205）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大学本科及以上学历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周岁以下（1986年11月25日后出生）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中共党员（含预备党员）或共青团员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90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202202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政务信息化管理岗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Times New Roman"/>
                <w:spacing w:val="-1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1"/>
                <w:sz w:val="24"/>
                <w:szCs w:val="24"/>
              </w:rPr>
              <w:t>从事计算机信息化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网络等政务工作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64" w:lineRule="auto"/>
              <w:jc w:val="center"/>
              <w:rPr>
                <w:rFonts w:hint="eastAsia" w:ascii="Times New Roman" w:hAnsi="Times New Roman" w:eastAsia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64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计算机科学与技术（A0812）</w:t>
            </w:r>
          </w:p>
          <w:p>
            <w:pPr>
              <w:adjustRightInd w:val="0"/>
              <w:snapToGrid w:val="0"/>
              <w:spacing w:beforeLines="0" w:afterLines="0" w:line="264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软件工程（A0835）</w:t>
            </w:r>
          </w:p>
          <w:p>
            <w:pPr>
              <w:adjustRightInd w:val="0"/>
              <w:snapToGrid w:val="0"/>
              <w:spacing w:beforeLines="0" w:afterLines="0" w:line="264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网络空间安全（A0839）</w:t>
            </w:r>
          </w:p>
          <w:p>
            <w:pPr>
              <w:adjustRightInd w:val="0"/>
              <w:snapToGrid w:val="0"/>
              <w:spacing w:beforeLines="0" w:afterLines="0" w:line="264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电子信息（A0840）</w:t>
            </w:r>
          </w:p>
          <w:p>
            <w:pPr>
              <w:adjustRightInd w:val="0"/>
              <w:snapToGrid w:val="0"/>
              <w:spacing w:beforeLines="0" w:afterLines="0" w:line="264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电子信息类（B0807）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计算机类（B0809）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jc w:val="left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大学本科及以上学历</w:t>
            </w:r>
          </w:p>
          <w:p>
            <w:pPr>
              <w:numPr>
                <w:ilvl w:val="0"/>
                <w:numId w:val="2"/>
              </w:numPr>
              <w:spacing w:beforeLines="0" w:afterLines="0"/>
              <w:jc w:val="left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2周岁以下（1989年11月25日后出生）</w:t>
            </w:r>
          </w:p>
          <w:p>
            <w:pPr>
              <w:numPr>
                <w:ilvl w:val="0"/>
                <w:numId w:val="2"/>
              </w:numPr>
              <w:spacing w:beforeLines="0" w:afterLines="0"/>
              <w:jc w:val="left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中共党员（含预备党员）或共青团员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备注</w:t>
            </w:r>
          </w:p>
        </w:tc>
        <w:tc>
          <w:tcPr>
            <w:tcW w:w="141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beforeLines="0" w:afterLines="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专业名称及代码对应《广东省2022年考试录用公务员专业参考目录（学科对应具体专业目录）》。</w:t>
            </w:r>
          </w:p>
          <w:p>
            <w:pPr>
              <w:numPr>
                <w:ilvl w:val="0"/>
                <w:numId w:val="3"/>
              </w:numPr>
              <w:spacing w:beforeLines="0" w:afterLines="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所学专业未列入专业目录（没有专业代码）的，可选择专业目录中的相近专业报考。</w:t>
            </w:r>
          </w:p>
          <w:p>
            <w:pPr>
              <w:numPr>
                <w:ilvl w:val="0"/>
                <w:numId w:val="3"/>
              </w:numPr>
              <w:spacing w:beforeLines="0" w:afterLines="0"/>
              <w:rPr>
                <w:rFonts w:hint="eastAsia"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可按非最高学历报考。</w:t>
            </w:r>
          </w:p>
        </w:tc>
      </w:tr>
    </w:tbl>
    <w:p>
      <w:pPr>
        <w:spacing w:beforeLines="0" w:afterLines="0"/>
        <w:rPr>
          <w:rFonts w:hint="default"/>
          <w:sz w:val="21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BA23B2"/>
    <w:multiLevelType w:val="multilevel"/>
    <w:tmpl w:val="A7BA23B2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F5F691F8"/>
    <w:multiLevelType w:val="multilevel"/>
    <w:tmpl w:val="F5F691F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66CAFBF9"/>
    <w:multiLevelType w:val="multilevel"/>
    <w:tmpl w:val="66CAFBF9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C2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2022-11-25T07:40:00Z</dcterms:created>
  <dc:creator>胡辉旺</dc:creator>
  <cp:lastModifiedBy>胡辉旺</cp:lastModifiedBy>
  <dcterms:modified xsi:type="dcterms:W3CDTF">2022-11-25T07:41:03Z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CDA5A59FDCA14F93BBACB5EF997C51E1</vt:lpwstr>
  </property>
</Properties>
</file>