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5" w:tblpY="2713"/>
        <w:tblOverlap w:val="never"/>
        <w:tblW w:w="13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838"/>
        <w:gridCol w:w="837"/>
        <w:gridCol w:w="1088"/>
        <w:gridCol w:w="1275"/>
        <w:gridCol w:w="1033"/>
        <w:gridCol w:w="2310"/>
        <w:gridCol w:w="2572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11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招聘计划数及岗位要求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“环保辅助”合同制项目编外人员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“环保”、“市政”相关专业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1977年12月31日后出生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具有两年以上工作经验，具有初级及以上职称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初级职称年薪不高于7.4万，中级职称年薪不高于12万（以上薪资已含单位部分五险）</w:t>
            </w:r>
          </w:p>
        </w:tc>
      </w:tr>
    </w:tbl>
    <w:p>
      <w:pPr>
        <w:jc w:val="center"/>
      </w:pPr>
      <w:r>
        <w:rPr>
          <w:rFonts w:hint="eastAsia"/>
          <w:sz w:val="36"/>
          <w:szCs w:val="36"/>
        </w:rPr>
        <w:t>温州市生态环境局龙湾分局公开招聘合同制项目编外人员职位表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95150"/>
    <w:rsid w:val="0CD1511C"/>
    <w:rsid w:val="0D5A6B29"/>
    <w:rsid w:val="1763AEDF"/>
    <w:rsid w:val="29DB1C15"/>
    <w:rsid w:val="2F110495"/>
    <w:rsid w:val="31B403F6"/>
    <w:rsid w:val="3BFF1565"/>
    <w:rsid w:val="3F502E1B"/>
    <w:rsid w:val="402F0C58"/>
    <w:rsid w:val="42867CC0"/>
    <w:rsid w:val="51EE3C7E"/>
    <w:rsid w:val="52C72BF7"/>
    <w:rsid w:val="53917AD5"/>
    <w:rsid w:val="5EFECE7D"/>
    <w:rsid w:val="5F55183D"/>
    <w:rsid w:val="609B7065"/>
    <w:rsid w:val="66A33000"/>
    <w:rsid w:val="6E456BC9"/>
    <w:rsid w:val="6E774DC8"/>
    <w:rsid w:val="703E0A9B"/>
    <w:rsid w:val="7E5C4155"/>
    <w:rsid w:val="FDB8082C"/>
    <w:rsid w:val="FF7F5BB5"/>
    <w:rsid w:val="FFF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2020-08-11T10:32:00Z</dcterms:created>
  <dc:creator>wz</dc:creator>
  <cp:lastModifiedBy>greatwall</cp:lastModifiedBy>
  <cp:lastPrinted>2020-10-10T10:45:00Z</cp:lastPrinted>
  <dcterms:modified xsi:type="dcterms:W3CDTF">2022-11-22T16:16:35Z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