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5725" w14:textId="77777777" w:rsidR="005F1F02" w:rsidRDefault="005F1F02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</w:p>
    <w:p w14:paraId="2D8F1CAE" w14:textId="5F7FD1D0" w:rsidR="005F1F02" w:rsidRDefault="00503267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  <w:r>
        <w:rPr>
          <w:rFonts w:ascii="宋体" w:eastAsia="宋体" w:hAnsi="宋体" w:cs="宋体" w:hint="eastAsia"/>
          <w:b/>
          <w:kern w:val="2"/>
          <w:sz w:val="36"/>
          <w:szCs w:val="36"/>
        </w:rPr>
        <w:t>后勤基建处编外人员</w:t>
      </w:r>
      <w:r w:rsidR="009769B3">
        <w:rPr>
          <w:rFonts w:ascii="宋体" w:eastAsia="宋体" w:hAnsi="宋体" w:cs="宋体" w:hint="eastAsia"/>
          <w:b/>
          <w:kern w:val="2"/>
          <w:sz w:val="36"/>
          <w:szCs w:val="36"/>
        </w:rPr>
        <w:t>（劳务派遣）</w:t>
      </w:r>
      <w:r>
        <w:rPr>
          <w:rFonts w:ascii="宋体" w:eastAsia="宋体" w:hAnsi="宋体" w:cs="宋体" w:hint="eastAsia"/>
          <w:b/>
          <w:kern w:val="2"/>
          <w:sz w:val="36"/>
          <w:szCs w:val="36"/>
        </w:rPr>
        <w:t>公开招聘方案</w:t>
      </w:r>
    </w:p>
    <w:p w14:paraId="664C0AF6" w14:textId="77777777" w:rsidR="005F1F02" w:rsidRDefault="005F1F02">
      <w:pPr>
        <w:widowControl w:val="0"/>
        <w:spacing w:after="0" w:line="540" w:lineRule="exact"/>
        <w:ind w:firstLineChars="150" w:firstLine="542"/>
        <w:jc w:val="both"/>
        <w:rPr>
          <w:rFonts w:ascii="黑体" w:eastAsia="黑体" w:hAnsi="黑体"/>
          <w:b/>
          <w:kern w:val="2"/>
          <w:sz w:val="36"/>
          <w:szCs w:val="36"/>
        </w:rPr>
      </w:pPr>
    </w:p>
    <w:p w14:paraId="0E4D71B6" w14:textId="707CF1E0" w:rsidR="005F1F02" w:rsidRDefault="00503267">
      <w:pPr>
        <w:shd w:val="clear" w:color="auto" w:fill="FFFFFF"/>
        <w:spacing w:after="100" w:line="360" w:lineRule="auto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因学校发展工作需要，现面向社会公开招聘后勤高配电工1名，用工性质为编制外合同工。</w:t>
      </w:r>
    </w:p>
    <w:p w14:paraId="4C100DA3" w14:textId="77777777" w:rsidR="005F1F02" w:rsidRDefault="00503267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一、应聘岗位和条件</w:t>
      </w:r>
    </w:p>
    <w:p w14:paraId="62D12E4E" w14:textId="446BBBFF" w:rsidR="005F1F02" w:rsidRDefault="00503267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岗位</w:t>
      </w:r>
      <w:r w:rsidR="00882C2B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名称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：高配电工(1名)</w:t>
      </w:r>
    </w:p>
    <w:p w14:paraId="0DEA3EAE" w14:textId="77777777" w:rsidR="005F1F02" w:rsidRDefault="00503267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岗位职责：</w:t>
      </w:r>
    </w:p>
    <w:p w14:paraId="6E73529A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1．熟悉高压设备的标准和规章制度，掌握高压设备维修使用技术知识和操作方法，保证变压器等高压设备能正常工作。</w:t>
      </w:r>
    </w:p>
    <w:p w14:paraId="5934E364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2．必须整时上班，上班必须身着规定服装，保持良好的精神状态。</w:t>
      </w:r>
    </w:p>
    <w:p w14:paraId="5D04607F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3．做好日常设备设施巡视工作，设备的日常保养工作和计划保养工作。</w:t>
      </w:r>
    </w:p>
    <w:p w14:paraId="0BF6DAEE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4．严格执行交接班制度，值班时发现异常情况要及时处理并立即报告领导，严禁脱离岗位。</w:t>
      </w:r>
    </w:p>
    <w:p w14:paraId="18399A6E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5．保证干式变压器本体温度不超过120°C，湿度不超过6%，环境温度不超过35°C。保证风机正常工作，防止变压器噪音过大，防止低压输出电压越高或越低（380V±10%）。</w:t>
      </w:r>
    </w:p>
    <w:p w14:paraId="74E629C0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6．禁止无证人员进入高配房，禁止触摸变压器主体，带电作业时，带变压器本体0.35m以上。</w:t>
      </w:r>
    </w:p>
    <w:p w14:paraId="3CDCA901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>7．按时完成上级领导交办的各项任务。</w:t>
      </w:r>
    </w:p>
    <w:p w14:paraId="784C67BF" w14:textId="77777777" w:rsidR="005F1F02" w:rsidRDefault="00503267">
      <w:pPr>
        <w:shd w:val="clear" w:color="auto" w:fill="FFFFFF"/>
        <w:spacing w:after="0" w:line="360" w:lineRule="auto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报名条件：</w:t>
      </w:r>
    </w:p>
    <w:p w14:paraId="2635092B" w14:textId="2F36A0DB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1．年龄</w:t>
      </w:r>
      <w:r w:rsidR="00FF65AD">
        <w:rPr>
          <w:rFonts w:ascii="宋体" w:eastAsia="宋体" w:hAnsi="宋体" w:cs="宋体"/>
          <w:color w:val="333333"/>
          <w:sz w:val="28"/>
          <w:szCs w:val="28"/>
        </w:rPr>
        <w:t>48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周岁以下，身心健康；</w:t>
      </w:r>
    </w:p>
    <w:p w14:paraId="5BAD76FC" w14:textId="0C895FB3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2．初中以上学历，具有电工进网许可证</w:t>
      </w:r>
      <w:r w:rsidR="00A2487E">
        <w:rPr>
          <w:rFonts w:ascii="宋体" w:eastAsia="宋体" w:hAnsi="宋体" w:cs="宋体" w:hint="eastAsia"/>
          <w:color w:val="333333"/>
          <w:sz w:val="28"/>
          <w:szCs w:val="28"/>
        </w:rPr>
        <w:t>。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有从事过高配房工作经历者优先；</w:t>
      </w:r>
    </w:p>
    <w:p w14:paraId="28BA7C83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3．遵守国家法律法规和学校的规章制度；</w:t>
      </w:r>
    </w:p>
    <w:p w14:paraId="154774B3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4.工作积极主动，踏实肯干，具有良好的服务意识，责任意识强；</w:t>
      </w:r>
    </w:p>
    <w:p w14:paraId="7154B8F6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5.能认真履行岗位职责，按时认真完成岗位工作任务。  </w:t>
      </w:r>
    </w:p>
    <w:p w14:paraId="5A48AF93" w14:textId="77777777" w:rsidR="005F1F02" w:rsidRDefault="00503267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二、 招聘程序与办法</w:t>
      </w:r>
    </w:p>
    <w:p w14:paraId="31847E22" w14:textId="77777777" w:rsidR="005F1F02" w:rsidRDefault="00503267">
      <w:pPr>
        <w:shd w:val="clear" w:color="auto" w:fill="FFFFFF"/>
        <w:spacing w:after="0" w:line="360" w:lineRule="auto"/>
        <w:ind w:firstLineChars="196" w:firstLine="551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（一）报名和资格审查</w:t>
      </w:r>
    </w:p>
    <w:p w14:paraId="42E7AF20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（1）报名</w:t>
      </w:r>
    </w:p>
    <w:p w14:paraId="4D36311F" w14:textId="2798320B" w:rsidR="005F1F02" w:rsidRPr="0073749F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网络招聘系统报名。应聘人员通过浙江工业职业技术学院官方网站（</w:t>
      </w:r>
      <w:hyperlink r:id="rId7" w:history="1">
        <w:r w:rsidR="006A58E0" w:rsidRPr="002147BE">
          <w:rPr>
            <w:rStyle w:val="a9"/>
            <w:rFonts w:ascii="宋体" w:eastAsia="宋体" w:hAnsi="宋体" w:cs="宋体"/>
            <w:sz w:val="28"/>
            <w:szCs w:val="28"/>
          </w:rPr>
          <w:t>http://www.zjipc.com</w:t>
        </w:r>
      </w:hyperlink>
      <w:r w:rsidR="006A58E0">
        <w:rPr>
          <w:rFonts w:ascii="宋体" w:eastAsia="宋体" w:hAnsi="宋体" w:cs="宋体"/>
          <w:color w:val="333333"/>
          <w:sz w:val="28"/>
          <w:szCs w:val="28"/>
        </w:rPr>
        <w:t xml:space="preserve"> </w:t>
      </w:r>
      <w:r w:rsidR="006A58E0">
        <w:rPr>
          <w:rFonts w:ascii="宋体" w:eastAsia="宋体" w:hAnsi="宋体" w:cs="宋体" w:hint="eastAsia"/>
          <w:color w:val="333333"/>
          <w:sz w:val="28"/>
          <w:szCs w:val="28"/>
        </w:rPr>
        <w:t>师资队伍-人才引进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），登陆网上招聘系统，注册后选取报考岗位直接在线填写应聘简历（每人限投递一个岗位），同时上传与岗位应聘要求一致的学历学位证书、职称证书、职业资格证书等扫描件，提交确认后视为已报名。报名截止时间</w:t>
      </w:r>
      <w:r w:rsidR="00AA146A">
        <w:rPr>
          <w:rFonts w:ascii="宋体" w:eastAsia="宋体" w:hAnsi="宋体" w:cs="宋体" w:hint="eastAsia"/>
          <w:color w:val="333333"/>
          <w:sz w:val="28"/>
          <w:szCs w:val="28"/>
        </w:rPr>
        <w:t>：</w:t>
      </w:r>
      <w:r w:rsidR="0073749F" w:rsidRPr="00F538C6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2022年</w:t>
      </w:r>
      <w:r w:rsidR="00AC7A45">
        <w:rPr>
          <w:rFonts w:ascii="宋体" w:eastAsia="宋体" w:hAnsi="宋体" w:cs="宋体"/>
          <w:b/>
          <w:bCs/>
          <w:color w:val="333333"/>
          <w:sz w:val="28"/>
          <w:szCs w:val="28"/>
        </w:rPr>
        <w:t>11</w:t>
      </w:r>
      <w:r w:rsidR="0073749F" w:rsidRPr="00F538C6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月</w:t>
      </w:r>
      <w:r w:rsidR="00AC7A45">
        <w:rPr>
          <w:rFonts w:ascii="宋体" w:eastAsia="宋体" w:hAnsi="宋体" w:cs="宋体"/>
          <w:b/>
          <w:bCs/>
          <w:color w:val="333333"/>
          <w:sz w:val="28"/>
          <w:szCs w:val="28"/>
        </w:rPr>
        <w:t>23</w:t>
      </w:r>
      <w:r w:rsidR="0073749F" w:rsidRPr="00F538C6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日</w:t>
      </w:r>
      <w:r w:rsidR="00AA146A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。</w:t>
      </w:r>
    </w:p>
    <w:p w14:paraId="33074B94" w14:textId="77777777" w:rsidR="005F1F02" w:rsidRDefault="00503267">
      <w:pPr>
        <w:shd w:val="clear" w:color="auto" w:fill="FFFFFF"/>
        <w:spacing w:after="0" w:line="360" w:lineRule="auto"/>
        <w:ind w:firstLineChars="100" w:firstLine="28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（2）资格审查</w:t>
      </w:r>
    </w:p>
    <w:p w14:paraId="39EB3406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0F379A0E" w14:textId="77777777" w:rsidR="005F1F02" w:rsidRDefault="00503267">
      <w:pPr>
        <w:shd w:val="clear" w:color="auto" w:fill="FFFFFF"/>
        <w:ind w:firstLineChars="196" w:firstLine="551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（二）测试评价</w:t>
      </w:r>
    </w:p>
    <w:p w14:paraId="631DD6B0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本岗位招聘采用面试的方式进行测试。面试成绩即为测试评价的分数。</w:t>
      </w:r>
    </w:p>
    <w:p w14:paraId="0AC20258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经现场确认符合初审资格条件的人员参加面试，面试具体时间另行通知。</w:t>
      </w:r>
    </w:p>
    <w:p w14:paraId="4FE0ACBB" w14:textId="77777777" w:rsidR="005F1F02" w:rsidRDefault="00503267">
      <w:pPr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（三）考核、公示、体检</w:t>
      </w:r>
    </w:p>
    <w:p w14:paraId="251F7AAD" w14:textId="56CFA10F" w:rsidR="008F734A" w:rsidRDefault="00503267" w:rsidP="008F734A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面试完毕，根据确定的办法计算总成绩，确定拟聘用人员报学院审核。</w:t>
      </w:r>
      <w:r w:rsidR="008F734A" w:rsidRPr="009F3B24">
        <w:rPr>
          <w:rFonts w:ascii="宋体" w:eastAsia="宋体" w:hAnsi="宋体" w:cs="宋体" w:hint="eastAsia"/>
          <w:color w:val="333333"/>
          <w:sz w:val="28"/>
          <w:szCs w:val="28"/>
        </w:rPr>
        <w:t>审核无误安排体检和考核。应聘人员不按规定时间、地点</w:t>
      </w:r>
      <w:r w:rsidR="008F734A" w:rsidRPr="009F3B24"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参加体检，视作放弃体检资格。体检、考核合格后，网上公示3个工作日。</w:t>
      </w:r>
    </w:p>
    <w:p w14:paraId="7397B713" w14:textId="43B1F878" w:rsidR="005F1F02" w:rsidRDefault="00503267" w:rsidP="008F734A">
      <w:pPr>
        <w:shd w:val="clear" w:color="auto" w:fill="FFFFFF"/>
        <w:spacing w:after="0" w:line="360" w:lineRule="auto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（四）聘用</w:t>
      </w:r>
    </w:p>
    <w:p w14:paraId="1E574845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157C35FE" w14:textId="77777777" w:rsidR="005F1F02" w:rsidRDefault="00503267">
      <w:pPr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（五）其他</w:t>
      </w:r>
    </w:p>
    <w:p w14:paraId="59300A38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（1）应聘者放弃或被取消入围、聘用资格，或体检、考核中出现不合格者，不再安排递补，将重新组织招聘。</w:t>
      </w:r>
    </w:p>
    <w:p w14:paraId="2304E1FC" w14:textId="77777777" w:rsidR="005F1F02" w:rsidRDefault="00503267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（2）聘用人员在规定时间内不具备正式报到条件的，不保留聘用资格。</w:t>
      </w:r>
    </w:p>
    <w:p w14:paraId="0D5E39A5" w14:textId="77777777" w:rsidR="005F1F02" w:rsidRDefault="00503267">
      <w:pPr>
        <w:widowControl w:val="0"/>
        <w:spacing w:after="0" w:line="540" w:lineRule="exact"/>
        <w:ind w:firstLineChars="150" w:firstLine="435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三、联系方式</w:t>
      </w:r>
    </w:p>
    <w:p w14:paraId="72D63226" w14:textId="77777777" w:rsidR="005F1F02" w:rsidRDefault="00503267" w:rsidP="00D64664">
      <w:pPr>
        <w:widowControl w:val="0"/>
        <w:spacing w:after="0" w:line="540" w:lineRule="exact"/>
        <w:ind w:firstLineChars="150" w:firstLine="437"/>
        <w:jc w:val="both"/>
        <w:rPr>
          <w:rFonts w:ascii="宋体" w:eastAsia="宋体" w:hAnsi="宋体" w:cs="宋体"/>
          <w:b/>
          <w:bCs/>
          <w:color w:val="333333"/>
          <w:sz w:val="29"/>
        </w:rPr>
      </w:pPr>
      <w:r>
        <w:rPr>
          <w:rFonts w:ascii="宋体" w:eastAsia="宋体" w:hAnsi="宋体" w:cs="宋体" w:hint="eastAsia"/>
          <w:b/>
          <w:bCs/>
          <w:color w:val="333333"/>
          <w:sz w:val="29"/>
        </w:rPr>
        <w:t>贺老师   0575-88009216</w:t>
      </w:r>
    </w:p>
    <w:p w14:paraId="1E4ED963" w14:textId="77777777" w:rsidR="005F1F02" w:rsidRDefault="005F1F02">
      <w:pPr>
        <w:wordWrap w:val="0"/>
        <w:spacing w:line="320" w:lineRule="exact"/>
        <w:ind w:right="20"/>
        <w:jc w:val="right"/>
        <w:rPr>
          <w:rFonts w:ascii="宋体" w:hAnsi="宋体" w:cs="宋体"/>
          <w:color w:val="333333"/>
          <w:sz w:val="27"/>
          <w:szCs w:val="27"/>
        </w:rPr>
      </w:pPr>
    </w:p>
    <w:sectPr w:rsidR="005F1F02">
      <w:pgSz w:w="11906" w:h="16838"/>
      <w:pgMar w:top="100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6C67" w14:textId="77777777" w:rsidR="008D1024" w:rsidRDefault="008D1024">
      <w:pPr>
        <w:spacing w:after="0"/>
      </w:pPr>
      <w:r>
        <w:separator/>
      </w:r>
    </w:p>
  </w:endnote>
  <w:endnote w:type="continuationSeparator" w:id="0">
    <w:p w14:paraId="7941C32B" w14:textId="77777777" w:rsidR="008D1024" w:rsidRDefault="008D1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CC6A" w14:textId="77777777" w:rsidR="008D1024" w:rsidRDefault="008D1024">
      <w:pPr>
        <w:spacing w:after="0"/>
      </w:pPr>
      <w:r>
        <w:separator/>
      </w:r>
    </w:p>
  </w:footnote>
  <w:footnote w:type="continuationSeparator" w:id="0">
    <w:p w14:paraId="197697C9" w14:textId="77777777" w:rsidR="008D1024" w:rsidRDefault="008D10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0B"/>
    <w:rsid w:val="00044757"/>
    <w:rsid w:val="00046A2A"/>
    <w:rsid w:val="00071985"/>
    <w:rsid w:val="000726F7"/>
    <w:rsid w:val="0009284D"/>
    <w:rsid w:val="000933EE"/>
    <w:rsid w:val="000A7D5F"/>
    <w:rsid w:val="000B5D23"/>
    <w:rsid w:val="000C0D56"/>
    <w:rsid w:val="000E6F36"/>
    <w:rsid w:val="00101B50"/>
    <w:rsid w:val="001169CC"/>
    <w:rsid w:val="001259C9"/>
    <w:rsid w:val="00137942"/>
    <w:rsid w:val="0018355F"/>
    <w:rsid w:val="001909BC"/>
    <w:rsid w:val="001A52ED"/>
    <w:rsid w:val="001C11AB"/>
    <w:rsid w:val="001D5CA5"/>
    <w:rsid w:val="001E2472"/>
    <w:rsid w:val="001E56E1"/>
    <w:rsid w:val="00227B6E"/>
    <w:rsid w:val="002939DA"/>
    <w:rsid w:val="002C01EF"/>
    <w:rsid w:val="002E33B4"/>
    <w:rsid w:val="00323B43"/>
    <w:rsid w:val="003857D1"/>
    <w:rsid w:val="003D37D8"/>
    <w:rsid w:val="003F7E1D"/>
    <w:rsid w:val="004358AB"/>
    <w:rsid w:val="00446037"/>
    <w:rsid w:val="004675B1"/>
    <w:rsid w:val="00471DF8"/>
    <w:rsid w:val="004A6A27"/>
    <w:rsid w:val="004D1D87"/>
    <w:rsid w:val="00503267"/>
    <w:rsid w:val="00525362"/>
    <w:rsid w:val="00593379"/>
    <w:rsid w:val="005A6D52"/>
    <w:rsid w:val="005F1F02"/>
    <w:rsid w:val="006428EE"/>
    <w:rsid w:val="00647A5B"/>
    <w:rsid w:val="006A58E0"/>
    <w:rsid w:val="006F46DC"/>
    <w:rsid w:val="0070688B"/>
    <w:rsid w:val="007178D1"/>
    <w:rsid w:val="00732BD1"/>
    <w:rsid w:val="0073749F"/>
    <w:rsid w:val="007954FA"/>
    <w:rsid w:val="008114C3"/>
    <w:rsid w:val="0081683F"/>
    <w:rsid w:val="008215CE"/>
    <w:rsid w:val="0085605F"/>
    <w:rsid w:val="00882C2B"/>
    <w:rsid w:val="008A04BF"/>
    <w:rsid w:val="008B7726"/>
    <w:rsid w:val="008D1024"/>
    <w:rsid w:val="008D5BE6"/>
    <w:rsid w:val="008F734A"/>
    <w:rsid w:val="00910ECC"/>
    <w:rsid w:val="009769B3"/>
    <w:rsid w:val="009B6504"/>
    <w:rsid w:val="009C1D4E"/>
    <w:rsid w:val="009D1637"/>
    <w:rsid w:val="009D28D4"/>
    <w:rsid w:val="009D4C0B"/>
    <w:rsid w:val="009F7786"/>
    <w:rsid w:val="00A2487E"/>
    <w:rsid w:val="00A74625"/>
    <w:rsid w:val="00AA146A"/>
    <w:rsid w:val="00AB718D"/>
    <w:rsid w:val="00AC2139"/>
    <w:rsid w:val="00AC7A45"/>
    <w:rsid w:val="00AE4E77"/>
    <w:rsid w:val="00B11560"/>
    <w:rsid w:val="00B27B3F"/>
    <w:rsid w:val="00B72D71"/>
    <w:rsid w:val="00B73482"/>
    <w:rsid w:val="00B92FFC"/>
    <w:rsid w:val="00C2224A"/>
    <w:rsid w:val="00C271C6"/>
    <w:rsid w:val="00C302D6"/>
    <w:rsid w:val="00C63C17"/>
    <w:rsid w:val="00C96CB1"/>
    <w:rsid w:val="00CE22C3"/>
    <w:rsid w:val="00D64664"/>
    <w:rsid w:val="00D97992"/>
    <w:rsid w:val="00DE1F97"/>
    <w:rsid w:val="00E21601"/>
    <w:rsid w:val="00E43F9E"/>
    <w:rsid w:val="00F03666"/>
    <w:rsid w:val="00F16854"/>
    <w:rsid w:val="00F42905"/>
    <w:rsid w:val="00F538C6"/>
    <w:rsid w:val="00F94B4E"/>
    <w:rsid w:val="00FA2CCF"/>
    <w:rsid w:val="00FA7048"/>
    <w:rsid w:val="00FF65AD"/>
    <w:rsid w:val="01247B74"/>
    <w:rsid w:val="014D6D49"/>
    <w:rsid w:val="03654403"/>
    <w:rsid w:val="04802C09"/>
    <w:rsid w:val="06B16BEB"/>
    <w:rsid w:val="06B51992"/>
    <w:rsid w:val="07114782"/>
    <w:rsid w:val="087D5FA0"/>
    <w:rsid w:val="09583846"/>
    <w:rsid w:val="0A211B9D"/>
    <w:rsid w:val="0AE61CBF"/>
    <w:rsid w:val="0AEC012D"/>
    <w:rsid w:val="0BCB1892"/>
    <w:rsid w:val="0C634710"/>
    <w:rsid w:val="0E232CB4"/>
    <w:rsid w:val="110F3621"/>
    <w:rsid w:val="11366615"/>
    <w:rsid w:val="114C22D9"/>
    <w:rsid w:val="11896997"/>
    <w:rsid w:val="11EA2096"/>
    <w:rsid w:val="12A96708"/>
    <w:rsid w:val="15B849A1"/>
    <w:rsid w:val="167C02ED"/>
    <w:rsid w:val="16A86C10"/>
    <w:rsid w:val="16E30AAB"/>
    <w:rsid w:val="17915E94"/>
    <w:rsid w:val="199975B9"/>
    <w:rsid w:val="1A9F7F3B"/>
    <w:rsid w:val="1C002102"/>
    <w:rsid w:val="1C4D5867"/>
    <w:rsid w:val="1E2251E0"/>
    <w:rsid w:val="1E841249"/>
    <w:rsid w:val="1F6A7AB5"/>
    <w:rsid w:val="1F6C6DB3"/>
    <w:rsid w:val="1FB86516"/>
    <w:rsid w:val="203229CF"/>
    <w:rsid w:val="20FE5BDD"/>
    <w:rsid w:val="23131501"/>
    <w:rsid w:val="2347730A"/>
    <w:rsid w:val="24547D7A"/>
    <w:rsid w:val="260F2D74"/>
    <w:rsid w:val="27D15AE6"/>
    <w:rsid w:val="2C5550AE"/>
    <w:rsid w:val="2CDF7E3A"/>
    <w:rsid w:val="301F7944"/>
    <w:rsid w:val="34230109"/>
    <w:rsid w:val="348F1F42"/>
    <w:rsid w:val="35935457"/>
    <w:rsid w:val="3A9C10B3"/>
    <w:rsid w:val="3C962200"/>
    <w:rsid w:val="3F242720"/>
    <w:rsid w:val="3F59549F"/>
    <w:rsid w:val="41A40901"/>
    <w:rsid w:val="42264183"/>
    <w:rsid w:val="434403AD"/>
    <w:rsid w:val="435D4019"/>
    <w:rsid w:val="44FF0CAE"/>
    <w:rsid w:val="45155C8B"/>
    <w:rsid w:val="466B2D50"/>
    <w:rsid w:val="468F5AE6"/>
    <w:rsid w:val="47994B66"/>
    <w:rsid w:val="4A0D66D2"/>
    <w:rsid w:val="4B993994"/>
    <w:rsid w:val="4E34656D"/>
    <w:rsid w:val="4E57045C"/>
    <w:rsid w:val="4FE76EE2"/>
    <w:rsid w:val="5047643C"/>
    <w:rsid w:val="51702953"/>
    <w:rsid w:val="521D6B08"/>
    <w:rsid w:val="563D496D"/>
    <w:rsid w:val="580A2F5A"/>
    <w:rsid w:val="5B622EB1"/>
    <w:rsid w:val="5C0F6DDD"/>
    <w:rsid w:val="5D420C23"/>
    <w:rsid w:val="60697CFC"/>
    <w:rsid w:val="61070B80"/>
    <w:rsid w:val="61842371"/>
    <w:rsid w:val="61FB7E89"/>
    <w:rsid w:val="67CF2195"/>
    <w:rsid w:val="67DA66C2"/>
    <w:rsid w:val="67E3191C"/>
    <w:rsid w:val="68407A86"/>
    <w:rsid w:val="68DA23F2"/>
    <w:rsid w:val="68FA0AA6"/>
    <w:rsid w:val="6956774D"/>
    <w:rsid w:val="6A59683A"/>
    <w:rsid w:val="6A7423F5"/>
    <w:rsid w:val="6E4953DB"/>
    <w:rsid w:val="707E0090"/>
    <w:rsid w:val="708173B0"/>
    <w:rsid w:val="743E3760"/>
    <w:rsid w:val="74B8384D"/>
    <w:rsid w:val="76473272"/>
    <w:rsid w:val="76C36ACE"/>
    <w:rsid w:val="77C02AFB"/>
    <w:rsid w:val="78091FDD"/>
    <w:rsid w:val="78453520"/>
    <w:rsid w:val="785720F1"/>
    <w:rsid w:val="7A303BAD"/>
    <w:rsid w:val="7A7324B4"/>
    <w:rsid w:val="7AA37644"/>
    <w:rsid w:val="7AEE3F2A"/>
    <w:rsid w:val="7B6E494C"/>
    <w:rsid w:val="7BC9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412BB3"/>
  <w15:docId w15:val="{1A8BE859-A646-4F89-B43F-F2B7D034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qFormat/>
    <w:locked/>
    <w:rPr>
      <w:b/>
      <w:bCs/>
    </w:rPr>
  </w:style>
  <w:style w:type="character" w:styleId="a9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Tahoma" w:hAnsi="Tahoma"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6A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ip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金波</cp:lastModifiedBy>
  <cp:revision>72</cp:revision>
  <cp:lastPrinted>2020-12-02T03:03:00Z</cp:lastPrinted>
  <dcterms:created xsi:type="dcterms:W3CDTF">2017-09-12T00:42:00Z</dcterms:created>
  <dcterms:modified xsi:type="dcterms:W3CDTF">2022-11-03T03:21:00Z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