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遂川县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eastAsia="zh-CN"/>
        </w:rPr>
        <w:t>卫生专业技术高层次人才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报名表</w:t>
      </w:r>
    </w:p>
    <w:p>
      <w:pPr>
        <w:widowControl/>
        <w:spacing w:line="300" w:lineRule="exact"/>
        <w:jc w:val="both"/>
        <w:rPr>
          <w:rFonts w:hint="default" w:ascii="仿宋_GB2312" w:hAnsi="仿宋_GB2312" w:eastAsia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lang w:eastAsia="zh-CN"/>
        </w:rPr>
        <w:t>报考单位及岗位：　　　　　　　　　　　　　　</w:t>
      </w:r>
      <w:r>
        <w:rPr>
          <w:rFonts w:hint="eastAsia" w:ascii="仿宋_GB2312" w:hAnsi="仿宋_GB2312" w:eastAsia="仿宋_GB2312"/>
          <w:color w:val="auto"/>
          <w:sz w:val="28"/>
          <w:lang w:val="en-US" w:eastAsia="zh-CN"/>
        </w:rPr>
        <w:t>2022年　月　　日</w:t>
      </w:r>
    </w:p>
    <w:tbl>
      <w:tblPr>
        <w:tblStyle w:val="2"/>
        <w:tblW w:w="853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755"/>
        <w:gridCol w:w="1380"/>
        <w:gridCol w:w="360"/>
        <w:gridCol w:w="975"/>
        <w:gridCol w:w="930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姓  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性  别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民  族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籍  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联系地址</w:t>
            </w:r>
          </w:p>
        </w:tc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执业资格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取得时间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执业类别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是否注册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rPr>
          <w:trHeight w:val="205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（从高中起）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1801" w:hRule="atLeast"/>
        </w:trPr>
        <w:tc>
          <w:tcPr>
            <w:tcW w:w="85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 诺 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本人承诺: 本人填写的所有信息详实有效。本人符合招聘规定的条件以及报考岗位的所有资格要求。如不符合，本人愿意承担由此造成的一切后果。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5309" w:leftChars="2128" w:hanging="840" w:hangingChars="300"/>
              <w:jc w:val="left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承诺人：　　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　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6B5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2022-10-27T11:26:09Z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