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6A" w:rsidRDefault="00196F6A" w:rsidP="000A7505">
      <w:pPr>
        <w:widowControl/>
        <w:spacing w:line="70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A7505" w:rsidRPr="008338ED" w:rsidRDefault="000A7505" w:rsidP="000A7505">
      <w:pPr>
        <w:widowControl/>
        <w:spacing w:line="7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8338ED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0A7505" w:rsidRPr="008338ED" w:rsidRDefault="000A7505" w:rsidP="000A7505">
      <w:pPr>
        <w:widowControl/>
        <w:spacing w:line="600" w:lineRule="exact"/>
        <w:jc w:val="center"/>
        <w:rPr>
          <w:rFonts w:eastAsia="方正小标宋_GBK" w:hint="eastAsia"/>
          <w:kern w:val="0"/>
          <w:sz w:val="44"/>
          <w:szCs w:val="44"/>
        </w:rPr>
      </w:pPr>
      <w:r w:rsidRPr="008338ED">
        <w:rPr>
          <w:rFonts w:eastAsia="方正小标宋_GBK"/>
          <w:kern w:val="0"/>
          <w:sz w:val="44"/>
          <w:szCs w:val="44"/>
        </w:rPr>
        <w:t>202</w:t>
      </w:r>
      <w:r w:rsidRPr="008338ED">
        <w:rPr>
          <w:rFonts w:eastAsia="方正小标宋_GBK" w:hint="eastAsia"/>
          <w:kern w:val="0"/>
          <w:sz w:val="44"/>
          <w:szCs w:val="44"/>
        </w:rPr>
        <w:t>2</w:t>
      </w:r>
      <w:r w:rsidRPr="008338ED">
        <w:rPr>
          <w:rFonts w:eastAsia="方正小标宋_GBK"/>
          <w:kern w:val="0"/>
          <w:sz w:val="44"/>
          <w:szCs w:val="44"/>
        </w:rPr>
        <w:t>年成都市双流区</w:t>
      </w:r>
      <w:r w:rsidRPr="008338ED">
        <w:rPr>
          <w:rFonts w:eastAsia="方正小标宋_GBK" w:hint="eastAsia"/>
          <w:kern w:val="0"/>
          <w:sz w:val="44"/>
          <w:szCs w:val="44"/>
        </w:rPr>
        <w:t>“蓉漂人才荟”</w:t>
      </w:r>
    </w:p>
    <w:p w:rsidR="000A7505" w:rsidRPr="008338ED" w:rsidRDefault="000A7505" w:rsidP="000A7505">
      <w:pPr>
        <w:widowControl/>
        <w:spacing w:line="600" w:lineRule="exact"/>
        <w:jc w:val="center"/>
        <w:rPr>
          <w:rFonts w:eastAsia="方正小标宋_GBK" w:hint="eastAsia"/>
          <w:kern w:val="0"/>
          <w:sz w:val="44"/>
          <w:szCs w:val="44"/>
        </w:rPr>
      </w:pPr>
      <w:r w:rsidRPr="008338ED">
        <w:rPr>
          <w:rFonts w:eastAsia="方正小标宋_GBK"/>
          <w:kern w:val="0"/>
          <w:sz w:val="44"/>
          <w:szCs w:val="44"/>
        </w:rPr>
        <w:t>考核招聘卫生专业技术人员岗位表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1132"/>
        <w:gridCol w:w="1132"/>
        <w:gridCol w:w="2608"/>
        <w:gridCol w:w="2127"/>
        <w:gridCol w:w="1275"/>
      </w:tblGrid>
      <w:tr w:rsidR="000A7505" w:rsidRPr="008338ED" w:rsidTr="00AC4F9A">
        <w:trPr>
          <w:trHeight w:val="447"/>
          <w:tblHeader/>
        </w:trPr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专业条件</w:t>
            </w:r>
          </w:p>
        </w:tc>
        <w:tc>
          <w:tcPr>
            <w:tcW w:w="2127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学历及学位要求</w:t>
            </w:r>
          </w:p>
        </w:tc>
        <w:tc>
          <w:tcPr>
            <w:tcW w:w="1275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b/>
                <w:kern w:val="0"/>
                <w:sz w:val="22"/>
                <w:szCs w:val="22"/>
              </w:rPr>
            </w:pPr>
            <w:r w:rsidRPr="008338ED">
              <w:rPr>
                <w:rFonts w:eastAsia="方正仿宋_GBK"/>
                <w:b/>
                <w:kern w:val="0"/>
                <w:sz w:val="22"/>
                <w:szCs w:val="22"/>
              </w:rPr>
              <w:t>其他要求</w:t>
            </w:r>
          </w:p>
        </w:tc>
      </w:tr>
      <w:tr w:rsidR="000A7505" w:rsidRPr="008338ED" w:rsidTr="00AC4F9A">
        <w:trPr>
          <w:trHeight w:val="890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成都市双流区疾病预防控制中心</w:t>
            </w: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FF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（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6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重大疾病防制科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流行病与卫生统计学，公共卫生（流行病与卫生统计学、传染病控制方向）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年毕业，普通高等教育研究生学历，取得学历相应学位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入职时须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取得执业医师资格证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或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规培合格证</w:t>
            </w:r>
          </w:p>
        </w:tc>
      </w:tr>
      <w:tr w:rsidR="000A7505" w:rsidRPr="008338ED" w:rsidTr="00AC4F9A">
        <w:trPr>
          <w:trHeight w:val="83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健康危害因素监测科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劳动卫生与环境卫生学，公共卫生（劳动卫生与环境卫生学方向）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844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338ED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卫生检验科（微检）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Ansi="宋体" w:cs="宋体" w:hint="eastAsia"/>
                <w:color w:val="FF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卫生检验与检疫、卫生检验学、公共卫生（卫生检验与检疫方向）、公共卫生检验学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31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成都市双流区精神卫生保健院（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9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中医科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中医康复学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影像科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临床医学（超声诊断方向）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5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1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精神科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精神医学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21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精神病与精神卫生学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住院部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急诊科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 xml:space="preserve">临床医学 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8"/>
                <w:szCs w:val="18"/>
                <w:lang/>
              </w:rPr>
              <w:t>外科学、急诊医学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成都市双流区第二人民医院（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8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麻醉科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儿科学、临床医学（儿科方向）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超声科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临床医学</w:t>
            </w:r>
            <w:r w:rsidRPr="008338ED">
              <w:rPr>
                <w:rStyle w:val="font41"/>
                <w:rFonts w:ascii="方正仿宋_GBK" w:eastAsia="方正仿宋_GBK" w:hAnsi="宋体" w:hint="default"/>
                <w:sz w:val="18"/>
                <w:szCs w:val="18"/>
                <w:lang/>
              </w:rPr>
              <w:t>（超声诊断方向）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6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预防医学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48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研究生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：流行病与卫生统计学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中医科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中医学、中西医临床医学、针灸推拿学、康复治疗学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196F6A">
        <w:trPr>
          <w:trHeight w:val="137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宋体" w:cs="仿宋_GB2312" w:hint="eastAsia"/>
                <w:b/>
                <w:kern w:val="0"/>
                <w:sz w:val="18"/>
                <w:szCs w:val="18"/>
                <w:lang/>
              </w:rPr>
              <w:t>研究生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：中医内科学（临床急诊及危重症方向）、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中西医结合临床</w:t>
            </w:r>
            <w:r w:rsidRPr="008338ED">
              <w:rPr>
                <w:rFonts w:ascii="方正仿宋_GBK" w:eastAsia="方正仿宋_GBK" w:hAnsi="宋体" w:cs="仿宋_GB2312" w:hint="eastAsia"/>
                <w:kern w:val="0"/>
                <w:sz w:val="18"/>
                <w:szCs w:val="18"/>
                <w:lang/>
              </w:rPr>
              <w:t>（临床急诊及危重症方向），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56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lastRenderedPageBreak/>
              <w:t>成都市双流区东升社区卫生服务中心（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4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年毕业，普通高等教育研究生学历，取得学历相应学位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入职时须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取得执业医师资格证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或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规培合格证</w:t>
            </w:r>
          </w:p>
        </w:tc>
      </w:tr>
      <w:tr w:rsidR="000A7505" w:rsidRPr="008338ED" w:rsidTr="00AC4F9A">
        <w:trPr>
          <w:trHeight w:val="483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3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28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jc w:val="center"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textAlignment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7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1209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成都市双流区九江社区卫生服务中心（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12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132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FF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眼科学、耳鼻咽喉科学、急诊医学</w:t>
            </w:r>
          </w:p>
        </w:tc>
        <w:tc>
          <w:tcPr>
            <w:tcW w:w="2127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年毕业，普通高等教育研究生学历，取得学历相应学位</w:t>
            </w:r>
          </w:p>
        </w:tc>
        <w:tc>
          <w:tcPr>
            <w:tcW w:w="1275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入职时须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取得执业医师资格证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或</w:t>
            </w:r>
            <w:r w:rsidRPr="008338ED">
              <w:rPr>
                <w:rFonts w:eastAsia="方正仿宋_GBK"/>
                <w:color w:val="000000"/>
                <w:kern w:val="0"/>
                <w:sz w:val="18"/>
                <w:szCs w:val="18"/>
              </w:rPr>
              <w:t>规培合格证</w:t>
            </w:r>
          </w:p>
        </w:tc>
      </w:tr>
      <w:tr w:rsidR="000A7505" w:rsidRPr="008338ED" w:rsidTr="00AC4F9A">
        <w:trPr>
          <w:trHeight w:val="414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中西医结合科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6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中西医结合临床（临床急诊及危重病、影像学方向）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46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41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儿科学、临床医学（儿科方向）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85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8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23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FF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54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FF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1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成都市双流区黄甲社区卫生服务中心（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648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儿科学、临床医学（儿科方向）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73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bCs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51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bCs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16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成都市双流区公兴社区卫生服务中心（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2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5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2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本科：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07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18"/>
                <w:szCs w:val="18"/>
                <w:lang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儿科学、</w:t>
            </w:r>
            <w:r w:rsidRPr="008338ED">
              <w:rPr>
                <w:rFonts w:ascii="方正仿宋_GBK" w:eastAsia="方正仿宋_GBK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499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成都市双流区怡心街道社区卫生服务中心（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04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67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844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color w:val="000000"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儿科学、临床医学（儿科方向）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82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成都市双流区黄水镇卫生院（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lef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690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/>
              </w:rPr>
              <w:t>儿科学、</w:t>
            </w:r>
            <w:r w:rsidRPr="008338ED">
              <w:rPr>
                <w:rFonts w:ascii="方正仿宋_GBK" w:eastAsia="方正仿宋_GBK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临床医学（儿科方向）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924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lastRenderedPageBreak/>
              <w:t>成都市双流区金桥社区卫生服务中心（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临床医学（超声诊断方向）、医学影像学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609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51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住院部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67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中西医结合临床（</w:t>
            </w:r>
            <w:r w:rsidRPr="008338ED">
              <w:rPr>
                <w:rFonts w:ascii="方正仿宋_GBK" w:eastAsia="方正仿宋_GBK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临床急诊及危重症方向</w:t>
            </w:r>
            <w:r w:rsidRPr="008338ED">
              <w:rPr>
                <w:rFonts w:ascii="方正仿宋_GBK" w:eastAsia="方正仿宋_GBK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362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成都市双流区彭镇卫生院（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732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口腔临床医学、口腔医学</w:t>
            </w:r>
          </w:p>
        </w:tc>
        <w:tc>
          <w:tcPr>
            <w:tcW w:w="2127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8338ED" w:rsidTr="00AC4F9A">
        <w:trPr>
          <w:trHeight w:val="748"/>
        </w:trPr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成都市双流区黄龙溪镇卫生院（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住院部</w:t>
            </w:r>
          </w:p>
        </w:tc>
        <w:tc>
          <w:tcPr>
            <w:tcW w:w="2608" w:type="dxa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b/>
                <w:kern w:val="0"/>
                <w:sz w:val="18"/>
                <w:szCs w:val="18"/>
              </w:rPr>
              <w:t>本科：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2127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kern w:val="0"/>
                <w:sz w:val="18"/>
                <w:szCs w:val="18"/>
              </w:rPr>
              <w:t>2022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、</w:t>
            </w:r>
            <w:r w:rsidRPr="008338ED">
              <w:rPr>
                <w:rFonts w:eastAsia="方正仿宋_GBK"/>
                <w:kern w:val="0"/>
                <w:sz w:val="18"/>
                <w:szCs w:val="18"/>
              </w:rPr>
              <w:t>2023</w:t>
            </w:r>
            <w:r w:rsidRPr="008338ED">
              <w:rPr>
                <w:rFonts w:ascii="方正仿宋_GBK" w:eastAsia="方正仿宋_GBK" w:hint="eastAsia"/>
                <w:kern w:val="0"/>
                <w:sz w:val="18"/>
                <w:szCs w:val="18"/>
              </w:rPr>
              <w:t>年毕业，普通高等教育本科及以上学历，取得学历相应学位</w:t>
            </w:r>
          </w:p>
        </w:tc>
        <w:tc>
          <w:tcPr>
            <w:tcW w:w="1275" w:type="dxa"/>
            <w:vMerge w:val="restart"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  <w:tr w:rsidR="000A7505" w:rsidRPr="00D744D0" w:rsidTr="00AC4F9A">
        <w:trPr>
          <w:trHeight w:val="728"/>
        </w:trPr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0A7505" w:rsidRPr="008338ED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0A7505" w:rsidRPr="00D744D0" w:rsidRDefault="000A7505" w:rsidP="00AC4F9A">
            <w:pPr>
              <w:spacing w:line="240" w:lineRule="exact"/>
              <w:rPr>
                <w:rFonts w:eastAsia="方正仿宋_GBK"/>
                <w:b/>
                <w:kern w:val="0"/>
                <w:sz w:val="18"/>
                <w:szCs w:val="18"/>
              </w:rPr>
            </w:pPr>
            <w:r w:rsidRPr="008338ED">
              <w:rPr>
                <w:rFonts w:eastAsia="方正仿宋_GBK"/>
                <w:b/>
                <w:kern w:val="0"/>
                <w:sz w:val="18"/>
                <w:szCs w:val="18"/>
              </w:rPr>
              <w:t>研究生：</w:t>
            </w:r>
            <w:r w:rsidRPr="008338ED">
              <w:rPr>
                <w:rFonts w:eastAsia="方正仿宋_GBK" w:hint="eastAsia"/>
                <w:kern w:val="0"/>
                <w:sz w:val="18"/>
                <w:szCs w:val="18"/>
              </w:rPr>
              <w:t>中西医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结合临床（</w:t>
            </w:r>
            <w:r w:rsidRPr="008338ED">
              <w:rPr>
                <w:rFonts w:ascii="方正仿宋_GBK" w:eastAsia="方正仿宋_GBK" w:hAnsi="宋体" w:cs="仿宋_GB2312" w:hint="eastAsia"/>
                <w:color w:val="000000"/>
                <w:kern w:val="0"/>
                <w:sz w:val="18"/>
                <w:szCs w:val="18"/>
                <w:lang/>
              </w:rPr>
              <w:t>临床急诊及危重症方向</w:t>
            </w:r>
            <w:r w:rsidRPr="008338ED">
              <w:rPr>
                <w:rFonts w:eastAsia="方正仿宋_GBK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127" w:type="dxa"/>
            <w:vMerge/>
            <w:vAlign w:val="center"/>
          </w:tcPr>
          <w:p w:rsidR="000A7505" w:rsidRPr="00D744D0" w:rsidRDefault="000A7505" w:rsidP="00AC4F9A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A7505" w:rsidRPr="00D744D0" w:rsidRDefault="000A7505" w:rsidP="00AC4F9A">
            <w:pPr>
              <w:widowControl/>
              <w:spacing w:line="240" w:lineRule="exact"/>
              <w:jc w:val="center"/>
              <w:rPr>
                <w:rFonts w:ascii="方正仿宋_GBK" w:eastAsia="方正仿宋_GBK" w:hint="eastAsia"/>
                <w:kern w:val="0"/>
                <w:sz w:val="18"/>
                <w:szCs w:val="18"/>
              </w:rPr>
            </w:pPr>
          </w:p>
        </w:tc>
      </w:tr>
    </w:tbl>
    <w:p w:rsidR="000A7505" w:rsidRPr="00276842" w:rsidRDefault="000A7505" w:rsidP="000A7505">
      <w:pPr>
        <w:snapToGrid w:val="0"/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A7505" w:rsidRDefault="000A7505" w:rsidP="000A7505"/>
    <w:p w:rsidR="001E033D" w:rsidRPr="000A7505" w:rsidRDefault="001E033D"/>
    <w:sectPr w:rsidR="001E033D" w:rsidRPr="000A7505" w:rsidSect="00514E0C">
      <w:pgSz w:w="11906" w:h="16838"/>
      <w:pgMar w:top="851" w:right="1418" w:bottom="567" w:left="1644" w:header="851" w:footer="1031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505"/>
    <w:rsid w:val="000A7505"/>
    <w:rsid w:val="00196F6A"/>
    <w:rsid w:val="001E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0A7505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龚晓岚</dc:creator>
  <cp:lastModifiedBy>龚晓岚</cp:lastModifiedBy>
  <cp:revision>2</cp:revision>
  <dcterms:created xsi:type="dcterms:W3CDTF">2022-10-26T03:44:00Z</dcterms:created>
  <dcterms:modified xsi:type="dcterms:W3CDTF">2022-10-26T03:46:00Z</dcterms:modified>
</cp:coreProperties>
</file>