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为配合新型冠状病毒肺炎疫情防控工作，本人现做出如下承诺：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及共同生活的亲属7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没有外出到中高风险地区及有疫情的国家和地区。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及共同生活的亲属7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没有接触过中高风险地区及入境来当（回当）人员。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天内无发热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干咳等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本人承诺以上内容属实，如隐瞒、谎报旅居史，本人愿承担一切法律责任及相应后果。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我已经了解以上内容，并确认无上述情况。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新宋体" w:cs="Times New Roman"/>
          <w:b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default" w:ascii="仿宋_GB2312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2022-10-26T00:36:20Z</dcterms:created>
  <dc:creator>USER</dc:creator>
  <cp:lastModifiedBy>先锋</cp:lastModifiedBy>
  <dcterms:modified xsi:type="dcterms:W3CDTF">2022-10-26T00:36:29Z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