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4BA7" w14:textId="77777777" w:rsidR="00EA3328" w:rsidRDefault="00EA3328" w:rsidP="00217D4D">
      <w:pPr>
        <w:spacing w:line="600" w:lineRule="exact"/>
        <w:ind w:firstLineChars="200" w:firstLine="880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</w:p>
    <w:p w14:paraId="6F641E4E" w14:textId="77777777" w:rsidR="00EA3328" w:rsidRDefault="00000000" w:rsidP="00217D4D">
      <w:pPr>
        <w:spacing w:line="600" w:lineRule="exact"/>
        <w:ind w:firstLineChars="200" w:firstLine="880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44"/>
          <w:szCs w:val="44"/>
        </w:rPr>
        <w:t>上海市2023年度专项选调应届优秀</w:t>
      </w:r>
    </w:p>
    <w:p w14:paraId="6EEB91F7" w14:textId="77777777" w:rsidR="00EA3328" w:rsidRDefault="00000000" w:rsidP="00217D4D">
      <w:pPr>
        <w:spacing w:line="600" w:lineRule="exact"/>
        <w:ind w:firstLineChars="200" w:firstLine="880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44"/>
          <w:szCs w:val="44"/>
        </w:rPr>
        <w:t>大学毕业生政策问答</w:t>
      </w:r>
    </w:p>
    <w:p w14:paraId="5E4BA5D8" w14:textId="77777777" w:rsidR="00EA3328" w:rsidRDefault="00EA3328" w:rsidP="00217D4D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14:paraId="172625B7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、问：上海市</w:t>
      </w:r>
      <w:r w:rsidRPr="00E66541">
        <w:rPr>
          <w:rFonts w:ascii="Times New Roman" w:eastAsia="仿宋_GB2312" w:hAnsi="Times New Roman"/>
          <w:b/>
          <w:sz w:val="28"/>
          <w:szCs w:val="28"/>
        </w:rPr>
        <w:t>202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年启动选调生工作有何背景？</w:t>
      </w:r>
    </w:p>
    <w:p w14:paraId="2D819395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选调应届优秀大学生工作立足于上海改革发展需要，着眼于建立优秀干部人才队伍，通过面向全国部分高校专项选调一批优秀应届大学毕业生，经过两年基层培养锻炼后，充实到上海市市级机关等职位，为上海创新转型发展提供人才支持。</w:t>
      </w:r>
    </w:p>
    <w:p w14:paraId="5F077426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2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、问：本次专项选调的范围有哪些？</w:t>
      </w:r>
    </w:p>
    <w:p w14:paraId="3BFFB869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</w:t>
      </w:r>
      <w:r w:rsidRPr="00E66541">
        <w:rPr>
          <w:rFonts w:ascii="Times New Roman" w:eastAsia="仿宋_GB2312" w:hAnsi="Times New Roman"/>
          <w:sz w:val="28"/>
          <w:szCs w:val="28"/>
        </w:rPr>
        <w:t>202</w:t>
      </w:r>
      <w:r w:rsidRPr="00E66541">
        <w:rPr>
          <w:rFonts w:ascii="Times New Roman" w:eastAsia="仿宋_GB2312" w:hAnsi="Times New Roman" w:hint="eastAsia"/>
          <w:sz w:val="28"/>
          <w:szCs w:val="28"/>
        </w:rPr>
        <w:t>3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年，上海市面向全国部分高校专项选调</w:t>
      </w:r>
      <w:r w:rsidRPr="00E66541">
        <w:rPr>
          <w:rFonts w:ascii="Times New Roman" w:eastAsia="仿宋_GB2312" w:hAnsi="Times New Roman" w:hint="eastAsia"/>
          <w:sz w:val="28"/>
          <w:szCs w:val="28"/>
        </w:rPr>
        <w:t>200</w:t>
      </w:r>
      <w:r w:rsidRPr="00E66541">
        <w:rPr>
          <w:rFonts w:ascii="Times New Roman" w:eastAsia="仿宋_GB2312" w:hAnsi="Times New Roman" w:hint="eastAsia"/>
          <w:sz w:val="28"/>
          <w:szCs w:val="28"/>
        </w:rPr>
        <w:t>名左右应届优秀大学毕业生。具体选调范围为：天津大学等</w:t>
      </w:r>
      <w:r w:rsidRPr="00E66541">
        <w:rPr>
          <w:rFonts w:ascii="Times New Roman" w:eastAsia="仿宋_GB2312" w:hAnsi="Times New Roman" w:hint="eastAsia"/>
          <w:sz w:val="28"/>
          <w:szCs w:val="28"/>
        </w:rPr>
        <w:t>30</w:t>
      </w:r>
      <w:r w:rsidRPr="00E66541">
        <w:rPr>
          <w:rFonts w:ascii="Times New Roman" w:eastAsia="仿宋_GB2312" w:hAnsi="Times New Roman" w:hint="eastAsia"/>
          <w:sz w:val="28"/>
          <w:szCs w:val="28"/>
        </w:rPr>
        <w:t>所高校优秀应届毕业生、中央财经大学等</w:t>
      </w:r>
      <w:r w:rsidRPr="00E66541">
        <w:rPr>
          <w:rFonts w:ascii="Times New Roman" w:eastAsia="仿宋_GB2312" w:hAnsi="Times New Roman" w:hint="eastAsia"/>
          <w:sz w:val="28"/>
          <w:szCs w:val="28"/>
        </w:rPr>
        <w:t>44</w:t>
      </w:r>
      <w:r w:rsidRPr="00E66541">
        <w:rPr>
          <w:rFonts w:ascii="Times New Roman" w:eastAsia="仿宋_GB2312" w:hAnsi="Times New Roman" w:hint="eastAsia"/>
          <w:sz w:val="28"/>
          <w:szCs w:val="28"/>
        </w:rPr>
        <w:t>所高校“双一流”建设学科硕士研究生及以上学历优秀应届毕业生、华东政法大学等</w:t>
      </w:r>
      <w:r w:rsidRPr="00E66541">
        <w:rPr>
          <w:rFonts w:ascii="Times New Roman" w:eastAsia="仿宋_GB2312" w:hAnsi="Times New Roman" w:hint="eastAsia"/>
          <w:sz w:val="28"/>
          <w:szCs w:val="28"/>
        </w:rPr>
        <w:t>30</w:t>
      </w:r>
      <w:r w:rsidRPr="00E66541">
        <w:rPr>
          <w:rFonts w:ascii="Times New Roman" w:eastAsia="仿宋_GB2312" w:hAnsi="Times New Roman" w:hint="eastAsia"/>
          <w:sz w:val="28"/>
          <w:szCs w:val="28"/>
        </w:rPr>
        <w:t>所上海高校特别优秀应届毕业生。具体选调高校范围详见公告附件。</w:t>
      </w:r>
    </w:p>
    <w:p w14:paraId="5C526F7B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3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、问：本次选调职位有哪些要求？</w:t>
      </w:r>
    </w:p>
    <w:p w14:paraId="618BABA1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答：本次选调职位一般为上海市市级机关职位。具体分为综合管理、政法、信息技术、财经、城市建设、卫生健康等六大类别方向。考生只能选择其中一个类别方向报考。</w:t>
      </w:r>
    </w:p>
    <w:p w14:paraId="4644398C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4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、问：应届毕业生符合哪些条件可以参加本次选调？</w:t>
      </w:r>
    </w:p>
    <w:p w14:paraId="42608594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lastRenderedPageBreak/>
        <w:t>答：选调对象为有志于从事党政管理，品学兼优，事业心和责任感强的全日制本科及以上学历应届毕业生。同时必须具备下述四项条件之一：</w:t>
      </w:r>
    </w:p>
    <w:p w14:paraId="0BF150D1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）中共党员（含预备党员）；</w:t>
      </w:r>
    </w:p>
    <w:p w14:paraId="43B6116E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）在选调高校就读期间，担任团委或党、团支部书记、副书记，校院系学生会主席、副主席、部长、副部长，班长、副班长，以及校社团负责人一年以上；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3AC788F2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3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）在选调高校就读期间，获得优秀或三好学生，优秀学生干部，优秀毕业生，优秀党、团干部或优秀党、团员等荣誉称号；</w:t>
      </w:r>
    </w:p>
    <w:p w14:paraId="13DD798B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/>
          <w:sz w:val="28"/>
          <w:szCs w:val="28"/>
        </w:rPr>
        <w:t>4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）在选调高校就读期间，获得国家奖学金，省部级奖学金，校级二等及以上奖学金。</w:t>
      </w:r>
    </w:p>
    <w:p w14:paraId="328C83DE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其中，华东政法大学等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所上海高校应届毕业生（“双一流”学科专业硕士研究生学历及以上除外）需同时具备下述两项条件：</w:t>
      </w:r>
    </w:p>
    <w:p w14:paraId="53ABA23B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在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应届毕业高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校就读期间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，获得国家奖学金或上海市奖学金；</w:t>
      </w:r>
    </w:p>
    <w:p w14:paraId="7A7B8F51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在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应届毕业高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校就读期间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，担任团委或党、团支部书记、副书记，校院系学生会主席、副主席、部长、副部长，班长、副班长，以及校社团负责人一年以上。</w:t>
      </w:r>
    </w:p>
    <w:p w14:paraId="7136071E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本科生一般不超过</w:t>
      </w:r>
      <w:r w:rsidRPr="00E66541">
        <w:rPr>
          <w:rFonts w:ascii="Times New Roman" w:eastAsia="仿宋_GB2312" w:hAnsi="Times New Roman"/>
          <w:sz w:val="28"/>
          <w:szCs w:val="28"/>
        </w:rPr>
        <w:t>24</w:t>
      </w:r>
      <w:r w:rsidRPr="00E66541">
        <w:rPr>
          <w:rFonts w:ascii="Times New Roman" w:eastAsia="仿宋_GB2312" w:hAnsi="Times New Roman" w:hint="eastAsia"/>
          <w:sz w:val="28"/>
          <w:szCs w:val="28"/>
        </w:rPr>
        <w:t>周岁（</w:t>
      </w:r>
      <w:r w:rsidRPr="00E66541">
        <w:rPr>
          <w:rFonts w:ascii="Times New Roman" w:eastAsia="仿宋_GB2312" w:hAnsi="Times New Roman"/>
          <w:sz w:val="28"/>
          <w:szCs w:val="28"/>
        </w:rPr>
        <w:t>199</w:t>
      </w:r>
      <w:r w:rsidRPr="00E66541">
        <w:rPr>
          <w:rFonts w:ascii="Times New Roman" w:eastAsia="仿宋_GB2312" w:hAnsi="Times New Roman" w:hint="eastAsia"/>
          <w:sz w:val="28"/>
          <w:szCs w:val="28"/>
        </w:rPr>
        <w:t>8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10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</w:t>
      </w:r>
      <w:r w:rsidRPr="00E66541">
        <w:rPr>
          <w:rFonts w:ascii="Times New Roman" w:eastAsia="仿宋_GB2312" w:hAnsi="Times New Roman"/>
          <w:sz w:val="28"/>
          <w:szCs w:val="28"/>
        </w:rPr>
        <w:t>&lt;</w:t>
      </w:r>
      <w:r w:rsidRPr="00E66541">
        <w:rPr>
          <w:rFonts w:ascii="Times New Roman" w:eastAsia="仿宋_GB2312" w:hAnsi="Times New Roman" w:hint="eastAsia"/>
          <w:sz w:val="28"/>
          <w:szCs w:val="28"/>
        </w:rPr>
        <w:t>含</w:t>
      </w:r>
      <w:r w:rsidRPr="00E66541">
        <w:rPr>
          <w:rFonts w:ascii="Times New Roman" w:eastAsia="仿宋_GB2312" w:hAnsi="Times New Roman"/>
          <w:sz w:val="28"/>
          <w:szCs w:val="28"/>
        </w:rPr>
        <w:t>&gt;</w:t>
      </w:r>
      <w:r w:rsidRPr="00E66541">
        <w:rPr>
          <w:rFonts w:ascii="Times New Roman" w:eastAsia="仿宋_GB2312" w:hAnsi="Times New Roman" w:hint="eastAsia"/>
          <w:sz w:val="28"/>
          <w:szCs w:val="28"/>
        </w:rPr>
        <w:t>以后出生），硕士研究生一般不超过</w:t>
      </w:r>
      <w:r w:rsidRPr="00E66541">
        <w:rPr>
          <w:rFonts w:ascii="Times New Roman" w:eastAsia="仿宋_GB2312" w:hAnsi="Times New Roman"/>
          <w:sz w:val="28"/>
          <w:szCs w:val="28"/>
        </w:rPr>
        <w:t>27</w:t>
      </w:r>
      <w:r w:rsidRPr="00E66541">
        <w:rPr>
          <w:rFonts w:ascii="Times New Roman" w:eastAsia="仿宋_GB2312" w:hAnsi="Times New Roman" w:hint="eastAsia"/>
          <w:sz w:val="28"/>
          <w:szCs w:val="28"/>
        </w:rPr>
        <w:t>周岁（</w:t>
      </w:r>
      <w:r w:rsidRPr="00E66541">
        <w:rPr>
          <w:rFonts w:ascii="Times New Roman" w:eastAsia="仿宋_GB2312" w:hAnsi="Times New Roman"/>
          <w:sz w:val="28"/>
          <w:szCs w:val="28"/>
        </w:rPr>
        <w:t>199</w:t>
      </w:r>
      <w:r w:rsidRPr="00E66541">
        <w:rPr>
          <w:rFonts w:ascii="Times New Roman" w:eastAsia="仿宋_GB2312" w:hAnsi="Times New Roman" w:hint="eastAsia"/>
          <w:sz w:val="28"/>
          <w:szCs w:val="28"/>
        </w:rPr>
        <w:t>5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10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</w:t>
      </w:r>
      <w:r w:rsidRPr="00E66541">
        <w:rPr>
          <w:rFonts w:ascii="Times New Roman" w:eastAsia="仿宋_GB2312" w:hAnsi="Times New Roman"/>
          <w:sz w:val="28"/>
          <w:szCs w:val="28"/>
        </w:rPr>
        <w:t>&lt;</w:t>
      </w:r>
      <w:r w:rsidRPr="00E66541">
        <w:rPr>
          <w:rFonts w:ascii="Times New Roman" w:eastAsia="仿宋_GB2312" w:hAnsi="Times New Roman" w:hint="eastAsia"/>
          <w:sz w:val="28"/>
          <w:szCs w:val="28"/>
        </w:rPr>
        <w:t>含</w:t>
      </w:r>
      <w:r w:rsidRPr="00E66541">
        <w:rPr>
          <w:rFonts w:ascii="Times New Roman" w:eastAsia="仿宋_GB2312" w:hAnsi="Times New Roman"/>
          <w:sz w:val="28"/>
          <w:szCs w:val="28"/>
        </w:rPr>
        <w:t>&gt;</w:t>
      </w:r>
      <w:r w:rsidRPr="00E66541">
        <w:rPr>
          <w:rFonts w:ascii="Times New Roman" w:eastAsia="仿宋_GB2312" w:hAnsi="Times New Roman" w:hint="eastAsia"/>
          <w:sz w:val="28"/>
          <w:szCs w:val="28"/>
        </w:rPr>
        <w:t>以后出生），博士研究生一般不超过</w:t>
      </w:r>
      <w:r w:rsidRPr="00E66541">
        <w:rPr>
          <w:rFonts w:ascii="Times New Roman" w:eastAsia="仿宋_GB2312" w:hAnsi="Times New Roman"/>
          <w:sz w:val="28"/>
          <w:szCs w:val="28"/>
        </w:rPr>
        <w:t>30</w:t>
      </w:r>
      <w:r w:rsidRPr="00E66541">
        <w:rPr>
          <w:rFonts w:ascii="Times New Roman" w:eastAsia="仿宋_GB2312" w:hAnsi="Times New Roman" w:hint="eastAsia"/>
          <w:sz w:val="28"/>
          <w:szCs w:val="28"/>
        </w:rPr>
        <w:t>周岁（</w:t>
      </w:r>
      <w:r w:rsidRPr="00E66541">
        <w:rPr>
          <w:rFonts w:ascii="Times New Roman" w:eastAsia="仿宋_GB2312" w:hAnsi="Times New Roman"/>
          <w:sz w:val="28"/>
          <w:szCs w:val="28"/>
        </w:rPr>
        <w:t>19</w:t>
      </w:r>
      <w:r w:rsidRPr="00E66541">
        <w:rPr>
          <w:rFonts w:ascii="Times New Roman" w:eastAsia="仿宋_GB2312" w:hAnsi="Times New Roman" w:hint="eastAsia"/>
          <w:sz w:val="28"/>
          <w:szCs w:val="28"/>
        </w:rPr>
        <w:t>92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10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</w:t>
      </w:r>
      <w:r w:rsidRPr="00E66541">
        <w:rPr>
          <w:rFonts w:ascii="Times New Roman" w:eastAsia="仿宋_GB2312" w:hAnsi="Times New Roman"/>
          <w:sz w:val="28"/>
          <w:szCs w:val="28"/>
        </w:rPr>
        <w:t>&lt;</w:t>
      </w:r>
      <w:r w:rsidRPr="00E66541">
        <w:rPr>
          <w:rFonts w:ascii="Times New Roman" w:eastAsia="仿宋_GB2312" w:hAnsi="Times New Roman" w:hint="eastAsia"/>
          <w:sz w:val="28"/>
          <w:szCs w:val="28"/>
        </w:rPr>
        <w:t>含</w:t>
      </w:r>
      <w:r w:rsidRPr="00E66541">
        <w:rPr>
          <w:rFonts w:ascii="Times New Roman" w:eastAsia="仿宋_GB2312" w:hAnsi="Times New Roman"/>
          <w:sz w:val="28"/>
          <w:szCs w:val="28"/>
        </w:rPr>
        <w:t>&gt;</w:t>
      </w:r>
      <w:r w:rsidRPr="00E66541">
        <w:rPr>
          <w:rFonts w:ascii="Times New Roman" w:eastAsia="仿宋_GB2312" w:hAnsi="Times New Roman" w:hint="eastAsia"/>
          <w:sz w:val="28"/>
          <w:szCs w:val="28"/>
        </w:rPr>
        <w:t>以后出生）。</w:t>
      </w:r>
      <w:r w:rsidRPr="00E66541">
        <w:rPr>
          <w:rFonts w:ascii="Times New Roman" w:eastAsia="仿宋_GB2312" w:hAnsi="Times New Roman" w:hint="eastAsia"/>
          <w:sz w:val="28"/>
          <w:szCs w:val="28"/>
        </w:rPr>
        <w:lastRenderedPageBreak/>
        <w:t>具有参军入伍经历的，年龄要求可相应放宽</w:t>
      </w:r>
      <w:r w:rsidRPr="00E66541">
        <w:rPr>
          <w:rFonts w:ascii="Times New Roman" w:eastAsia="仿宋_GB2312" w:hAnsi="Times New Roman"/>
          <w:sz w:val="28"/>
          <w:szCs w:val="28"/>
        </w:rPr>
        <w:t>2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年。</w:t>
      </w:r>
    </w:p>
    <w:p w14:paraId="40BBEAEE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报考政法、信息技术、财经、城市建设、卫生健康方向需具备相关类别专业要求，报考综合管理方向不限专业。</w:t>
      </w:r>
    </w:p>
    <w:p w14:paraId="04308EFF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定向培养生、委托培养生，以及网络学院、成人教育学院和独立学院毕业生不列入选调范围。</w:t>
      </w:r>
    </w:p>
    <w:p w14:paraId="55EA7AA4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凡因违法违纪受过处分，或有《中华人民共和国公务员法》和其他有关法律法规规定不得录用为公务员情形的，不得报考。</w:t>
      </w:r>
    </w:p>
    <w:p w14:paraId="1F6FD3A6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5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、问：本次选调包括哪些程序步骤？</w:t>
      </w:r>
    </w:p>
    <w:p w14:paraId="20175AA1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答：本次选调包括网上报名、资格审核、笔试、面试、体检、选报职位意向、考察、公示等程序步骤。</w:t>
      </w:r>
    </w:p>
    <w:p w14:paraId="3AFC855D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其中，应届毕业生</w:t>
      </w:r>
      <w:r w:rsidRPr="00E66541">
        <w:rPr>
          <w:rFonts w:ascii="Times New Roman" w:eastAsia="仿宋_GB2312" w:hAnsi="Times New Roman"/>
          <w:sz w:val="28"/>
          <w:szCs w:val="28"/>
        </w:rPr>
        <w:t>所在高校党委组织部（或学生处、就业指导中心）会同院系党组织，按照选调条件，负责对本校报名的应届毕业生进行报名信息审核推荐。</w:t>
      </w:r>
      <w:r w:rsidRPr="00E66541">
        <w:rPr>
          <w:rFonts w:ascii="Times New Roman" w:eastAsia="仿宋_GB2312" w:hAnsi="Times New Roman" w:hint="eastAsia"/>
          <w:sz w:val="28"/>
          <w:szCs w:val="28"/>
        </w:rPr>
        <w:t>报名结束后，上海市委组织部将按照选调生选拔标准要求，进行统一择优审核。通过审核的应届毕业生获得笔试资格。笔试、面试、体检、考察等工作由上海市委组织部负责组织实施。</w:t>
      </w:r>
    </w:p>
    <w:p w14:paraId="04952771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6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、问：本次专项选调生与定向选调生的报名方式？</w:t>
      </w:r>
    </w:p>
    <w:p w14:paraId="6916C7AE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答：</w:t>
      </w:r>
      <w:r w:rsidRPr="00E66541">
        <w:rPr>
          <w:rFonts w:ascii="Times New Roman" w:eastAsia="仿宋_GB2312" w:hAnsi="Times New Roman" w:hint="eastAsia"/>
          <w:sz w:val="28"/>
          <w:szCs w:val="28"/>
        </w:rPr>
        <w:t>2023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年度报考专项选调生的考生可以继续报名定向选调生。凡符合条件的应届毕业生均可于报名截止时间前登陆报名网站（网址：</w:t>
      </w:r>
      <w:r w:rsidRPr="00E66541">
        <w:rPr>
          <w:rFonts w:ascii="Times New Roman" w:eastAsia="仿宋_GB2312" w:hAnsi="Times New Roman"/>
          <w:color w:val="000000"/>
          <w:sz w:val="28"/>
          <w:szCs w:val="28"/>
        </w:rPr>
        <w:t>http://</w:t>
      </w:r>
      <w:r w:rsidRPr="00E66541">
        <w:rPr>
          <w:rFonts w:ascii="Times New Roman" w:eastAsia="仿宋_GB2312" w:hAnsi="Times New Roman" w:hint="eastAsia"/>
          <w:color w:val="000000"/>
          <w:sz w:val="28"/>
          <w:szCs w:val="28"/>
        </w:rPr>
        <w:t>www.shacs.gov.cn</w:t>
      </w:r>
      <w:r w:rsidRPr="00E66541">
        <w:rPr>
          <w:rFonts w:ascii="Times New Roman" w:eastAsia="仿宋_GB2312" w:hAnsi="Times New Roman"/>
          <w:color w:val="000000"/>
          <w:sz w:val="28"/>
          <w:szCs w:val="28"/>
        </w:rPr>
        <w:t>/</w:t>
      </w:r>
      <w:r w:rsidRPr="00E66541">
        <w:rPr>
          <w:rFonts w:ascii="Times New Roman" w:eastAsia="仿宋_GB2312" w:hAnsi="Times New Roman" w:hint="eastAsia"/>
          <w:color w:val="000000"/>
          <w:sz w:val="28"/>
          <w:szCs w:val="28"/>
        </w:rPr>
        <w:t>Link/2022115xz.htm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）进行网上报名，并</w:t>
      </w:r>
      <w:r w:rsidRPr="00E66541">
        <w:rPr>
          <w:rFonts w:ascii="Times New Roman" w:eastAsia="仿宋_GB2312" w:hAnsi="Times New Roman" w:hint="eastAsia"/>
          <w:kern w:val="0"/>
          <w:sz w:val="28"/>
          <w:szCs w:val="28"/>
        </w:rPr>
        <w:t>如实填</w:t>
      </w:r>
      <w:r w:rsidRPr="00E66541"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>写报名信息表，</w:t>
      </w:r>
      <w:r w:rsidRPr="00E66541">
        <w:rPr>
          <w:rFonts w:ascii="Times New Roman" w:eastAsia="仿宋_GB2312" w:hAnsi="Times New Roman" w:hint="eastAsia"/>
          <w:sz w:val="28"/>
          <w:szCs w:val="28"/>
        </w:rPr>
        <w:t>接受报名资格审核。</w:t>
      </w:r>
    </w:p>
    <w:p w14:paraId="29F74FCE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通过资格复核的应届毕业生于</w:t>
      </w:r>
      <w:r w:rsidRPr="00E66541">
        <w:rPr>
          <w:rFonts w:ascii="Times New Roman" w:eastAsia="仿宋_GB2312" w:hAnsi="Times New Roman"/>
          <w:sz w:val="28"/>
          <w:szCs w:val="28"/>
        </w:rPr>
        <w:t>20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11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4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</w:t>
      </w:r>
      <w:r w:rsidRPr="00E66541">
        <w:rPr>
          <w:rFonts w:ascii="Times New Roman" w:eastAsia="仿宋_GB2312" w:hAnsi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sz w:val="28"/>
          <w:szCs w:val="28"/>
        </w:rPr>
        <w:t>8</w:t>
      </w:r>
      <w:r w:rsidRPr="00E66541">
        <w:rPr>
          <w:rFonts w:ascii="Times New Roman" w:eastAsia="仿宋_GB2312" w:hAnsi="Times New Roman"/>
          <w:sz w:val="28"/>
          <w:szCs w:val="28"/>
        </w:rPr>
        <w:t>:00</w:t>
      </w:r>
      <w:r w:rsidRPr="00E66541">
        <w:rPr>
          <w:rFonts w:ascii="Times New Roman" w:eastAsia="仿宋_GB2312" w:hAnsi="Times New Roman" w:hint="eastAsia"/>
          <w:sz w:val="28"/>
          <w:szCs w:val="28"/>
        </w:rPr>
        <w:t>前进行网上缴费。</w:t>
      </w:r>
    </w:p>
    <w:p w14:paraId="0FBD5367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/>
          <w:sz w:val="28"/>
          <w:szCs w:val="28"/>
        </w:rPr>
        <w:t>定向选调的考生报名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时间</w:t>
      </w:r>
      <w:r w:rsidRPr="00E66541">
        <w:rPr>
          <w:rFonts w:ascii="Times New Roman" w:eastAsia="仿宋_GB2312" w:hAnsi="Times New Roman"/>
          <w:sz w:val="28"/>
          <w:szCs w:val="28"/>
        </w:rPr>
        <w:t>及具体条件请关注后期</w:t>
      </w:r>
      <w:r w:rsidRPr="00E66541">
        <w:rPr>
          <w:rFonts w:ascii="Times New Roman" w:eastAsia="仿宋_GB2312" w:hAnsi="Times New Roman"/>
          <w:sz w:val="28"/>
          <w:szCs w:val="28"/>
        </w:rPr>
        <w:t>202</w:t>
      </w:r>
      <w:r w:rsidRPr="00E66541">
        <w:rPr>
          <w:rFonts w:ascii="Times New Roman" w:eastAsia="仿宋_GB2312" w:hAnsi="Times New Roman" w:hint="eastAsia"/>
          <w:sz w:val="28"/>
          <w:szCs w:val="28"/>
        </w:rPr>
        <w:t>3</w:t>
      </w:r>
      <w:r w:rsidRPr="00E66541">
        <w:rPr>
          <w:rFonts w:ascii="Times New Roman" w:eastAsia="仿宋_GB2312" w:hAnsi="Times New Roman"/>
          <w:sz w:val="28"/>
          <w:szCs w:val="28"/>
        </w:rPr>
        <w:t>年度定向选调应届优秀大学毕业生公告及相关资讯。</w:t>
      </w:r>
    </w:p>
    <w:p w14:paraId="6D35476B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7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、问：报名后统一择优如何进行？</w:t>
      </w:r>
    </w:p>
    <w:p w14:paraId="3001CC22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答：报名截止后，上海市委组织部将按照选调生选拔标准要求，在各高校审核推荐的名单中，按照综合管理、政法、信息技术、财经、城市建设和卫生健康等六大类进行分类别择优审核。</w:t>
      </w:r>
    </w:p>
    <w:p w14:paraId="5000FC5B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在具体审核方式上，依据</w:t>
      </w:r>
      <w:proofErr w:type="gramStart"/>
      <w:r w:rsidRPr="00E66541">
        <w:rPr>
          <w:rFonts w:ascii="Times New Roman" w:eastAsia="仿宋_GB2312" w:hAnsi="Times New Roman" w:hint="eastAsia"/>
          <w:sz w:val="28"/>
          <w:szCs w:val="28"/>
        </w:rPr>
        <w:t>选调生需具备</w:t>
      </w:r>
      <w:proofErr w:type="gramEnd"/>
      <w:r w:rsidRPr="00E66541">
        <w:rPr>
          <w:rFonts w:ascii="Times New Roman" w:eastAsia="仿宋_GB2312" w:hAnsi="Times New Roman" w:hint="eastAsia"/>
          <w:sz w:val="28"/>
          <w:szCs w:val="28"/>
        </w:rPr>
        <w:t>的基本条件，结合其在校学业表现、学术研究、实践工作经历、机关工作适应性等因素进行综合评价赋分。按照各类别计划选调人数的</w:t>
      </w:r>
      <w:r w:rsidRPr="00E66541">
        <w:rPr>
          <w:rFonts w:ascii="Times New Roman" w:eastAsia="仿宋_GB2312" w:hAnsi="Times New Roman" w:hint="eastAsia"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：</w:t>
      </w:r>
      <w:r w:rsidRPr="00E66541">
        <w:rPr>
          <w:rFonts w:ascii="Times New Roman" w:eastAsia="仿宋_GB2312" w:hAnsi="Times New Roman" w:hint="eastAsia"/>
          <w:sz w:val="28"/>
          <w:szCs w:val="28"/>
        </w:rPr>
        <w:t>6</w:t>
      </w:r>
      <w:r w:rsidRPr="00E66541">
        <w:rPr>
          <w:rFonts w:ascii="Times New Roman" w:eastAsia="仿宋_GB2312" w:hAnsi="Times New Roman" w:hint="eastAsia"/>
          <w:sz w:val="28"/>
          <w:szCs w:val="28"/>
        </w:rPr>
        <w:t>比例确定笔试审核通过人选。</w:t>
      </w:r>
    </w:p>
    <w:p w14:paraId="50DE1E40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通过资格审核的应届毕业生于</w:t>
      </w:r>
      <w:r w:rsidRPr="00E66541">
        <w:rPr>
          <w:rFonts w:ascii="Times New Roman" w:eastAsia="仿宋_GB2312" w:hAnsi="Times New Roman"/>
          <w:sz w:val="28"/>
          <w:szCs w:val="28"/>
        </w:rPr>
        <w:t>20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11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4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</w:t>
      </w:r>
      <w:r w:rsidRPr="00E66541">
        <w:rPr>
          <w:rFonts w:ascii="Times New Roman" w:eastAsia="仿宋_GB2312" w:hAnsi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sz w:val="28"/>
          <w:szCs w:val="28"/>
        </w:rPr>
        <w:t>8</w:t>
      </w:r>
      <w:r w:rsidRPr="00E66541">
        <w:rPr>
          <w:rFonts w:ascii="Times New Roman" w:eastAsia="仿宋_GB2312" w:hAnsi="Times New Roman"/>
          <w:sz w:val="28"/>
          <w:szCs w:val="28"/>
        </w:rPr>
        <w:t>:00</w:t>
      </w:r>
      <w:r w:rsidRPr="00E66541">
        <w:rPr>
          <w:rFonts w:ascii="Times New Roman" w:eastAsia="仿宋_GB2312" w:hAnsi="Times New Roman" w:hint="eastAsia"/>
          <w:sz w:val="28"/>
          <w:szCs w:val="28"/>
        </w:rPr>
        <w:t>前进行网上缴费。</w:t>
      </w:r>
    </w:p>
    <w:p w14:paraId="743B6C5E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8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、问：考生如何参加选调生笔试？</w:t>
      </w:r>
    </w:p>
    <w:p w14:paraId="26B93A4D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答：笔试计划于上海、北京两地同步进行。通过资格审核的应届毕业生应按时完成网上缴费并选择笔试地点，于</w:t>
      </w:r>
      <w:r w:rsidRPr="00E66541">
        <w:rPr>
          <w:rFonts w:ascii="Times New Roman" w:eastAsia="仿宋_GB2312" w:hAnsi="Times New Roman"/>
          <w:sz w:val="28"/>
          <w:szCs w:val="28"/>
        </w:rPr>
        <w:t>20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11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15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</w:t>
      </w:r>
      <w:r w:rsidRPr="00E66541">
        <w:rPr>
          <w:rFonts w:ascii="Times New Roman" w:eastAsia="仿宋_GB2312" w:hAnsi="Times New Roman"/>
          <w:sz w:val="28"/>
          <w:szCs w:val="28"/>
        </w:rPr>
        <w:t xml:space="preserve">10:00 </w:t>
      </w:r>
      <w:r w:rsidRPr="00E66541">
        <w:rPr>
          <w:rFonts w:ascii="Times New Roman" w:eastAsia="仿宋_GB2312" w:hAnsi="Times New Roman" w:hint="eastAsia"/>
          <w:sz w:val="28"/>
          <w:szCs w:val="28"/>
        </w:rPr>
        <w:t>后，通过网上报名系统下载准考证。考生须持</w:t>
      </w:r>
      <w:r w:rsidRPr="00E66541">
        <w:rPr>
          <w:rFonts w:ascii="Times New Roman" w:eastAsia="仿宋_GB2312" w:hAnsi="Times New Roman" w:hint="eastAsia"/>
          <w:kern w:val="0"/>
          <w:sz w:val="28"/>
          <w:szCs w:val="28"/>
        </w:rPr>
        <w:t>准考证和本人身份证，方可参加笔试。</w:t>
      </w:r>
    </w:p>
    <w:p w14:paraId="2AFE6208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kern w:val="0"/>
          <w:sz w:val="28"/>
          <w:szCs w:val="28"/>
        </w:rPr>
        <w:lastRenderedPageBreak/>
        <w:t>9</w:t>
      </w:r>
      <w:r w:rsidRPr="00E66541">
        <w:rPr>
          <w:rFonts w:ascii="Times New Roman" w:eastAsia="仿宋_GB2312" w:hAnsi="Times New Roman" w:hint="eastAsia"/>
          <w:b/>
          <w:kern w:val="0"/>
          <w:sz w:val="28"/>
          <w:szCs w:val="28"/>
        </w:rPr>
        <w:t>、问：本次选调生笔试内容有哪些？</w:t>
      </w:r>
    </w:p>
    <w:p w14:paraId="7C03A05F" w14:textId="77777777" w:rsidR="00EA3328" w:rsidRPr="00E66541" w:rsidRDefault="00000000" w:rsidP="00217D4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/>
          <w:bCs/>
          <w:snapToGrid w:val="0"/>
          <w:color w:val="000000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</w:t>
      </w:r>
      <w:r w:rsidRPr="00E66541">
        <w:rPr>
          <w:rFonts w:ascii="Times New Roman" w:eastAsia="仿宋_GB2312" w:hAnsi="Times New Roman" w:hint="eastAsia"/>
          <w:bCs/>
          <w:snapToGrid w:val="0"/>
          <w:color w:val="000000"/>
          <w:sz w:val="28"/>
          <w:szCs w:val="28"/>
        </w:rPr>
        <w:t>笔试测查科目为《行政职业能力测验》和《申论》。</w:t>
      </w:r>
      <w:r w:rsidRPr="00E66541">
        <w:rPr>
          <w:rFonts w:ascii="Times New Roman" w:eastAsia="仿宋_GB2312" w:hAnsi="Times New Roman"/>
          <w:bCs/>
          <w:snapToGrid w:val="0"/>
          <w:color w:val="000000"/>
          <w:sz w:val="28"/>
          <w:szCs w:val="28"/>
        </w:rPr>
        <w:t>主要测查考生从事公务员职业应当具备的基本素质和潜在能力，</w:t>
      </w:r>
      <w:proofErr w:type="gramStart"/>
      <w:r w:rsidRPr="00E66541">
        <w:rPr>
          <w:rFonts w:ascii="Times New Roman" w:eastAsia="仿宋_GB2312" w:hAnsi="Times New Roman"/>
          <w:bCs/>
          <w:snapToGrid w:val="0"/>
          <w:color w:val="000000"/>
          <w:sz w:val="28"/>
          <w:szCs w:val="28"/>
        </w:rPr>
        <w:t>特别是用习近</w:t>
      </w:r>
      <w:proofErr w:type="gramEnd"/>
      <w:r w:rsidRPr="00E66541">
        <w:rPr>
          <w:rFonts w:ascii="Times New Roman" w:eastAsia="仿宋_GB2312" w:hAnsi="Times New Roman"/>
          <w:bCs/>
          <w:snapToGrid w:val="0"/>
          <w:color w:val="000000"/>
          <w:sz w:val="28"/>
          <w:szCs w:val="28"/>
        </w:rPr>
        <w:t>平新时代中国特色社会主义思想指导解决问题的能力。</w:t>
      </w:r>
    </w:p>
    <w:p w14:paraId="322C6A0D" w14:textId="77777777" w:rsidR="00EA3328" w:rsidRPr="00E66541" w:rsidRDefault="00000000" w:rsidP="00217D4D">
      <w:pPr>
        <w:widowControl/>
        <w:shd w:val="clear" w:color="auto" w:fill="FFFFFF"/>
        <w:spacing w:line="600" w:lineRule="exact"/>
        <w:ind w:firstLineChars="200" w:firstLine="560"/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</w:pP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《行政职业能力测验》测试内容包括言语理解与表达能力、判断推理能力、数理能力、常识应用能力和综合分析能力等，考试时限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120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分钟，满分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100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分。</w:t>
      </w:r>
    </w:p>
    <w:p w14:paraId="6CED5334" w14:textId="77777777" w:rsidR="00EA3328" w:rsidRPr="00E66541" w:rsidRDefault="00000000" w:rsidP="00217D4D">
      <w:pPr>
        <w:widowControl/>
        <w:shd w:val="clear" w:color="auto" w:fill="FFFFFF"/>
        <w:spacing w:line="600" w:lineRule="exact"/>
        <w:ind w:firstLineChars="200" w:firstLine="560"/>
        <w:rPr>
          <w:rFonts w:ascii="Arial" w:hAnsi="Arial" w:cs="Arial"/>
          <w:color w:val="333333"/>
          <w:kern w:val="0"/>
          <w:sz w:val="28"/>
          <w:szCs w:val="28"/>
        </w:rPr>
      </w:pP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《申论》测试内容包括阅读理解能力、综合分析能力、提出和解决问题能力、文字表达能力等。考试时限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150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分钟，满分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100</w:t>
      </w:r>
      <w:r w:rsidRPr="00E66541">
        <w:rPr>
          <w:rFonts w:ascii="Times New Roman" w:eastAsia="仿宋_GB2312" w:hAnsi="Times New Roman" w:cs="宋体"/>
          <w:bCs/>
          <w:snapToGrid w:val="0"/>
          <w:color w:val="000000"/>
          <w:kern w:val="0"/>
          <w:sz w:val="28"/>
          <w:szCs w:val="28"/>
        </w:rPr>
        <w:t>分。</w:t>
      </w:r>
    </w:p>
    <w:p w14:paraId="679DF3F7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10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、问：选调生笔试合格分数线如何确定？</w:t>
      </w:r>
    </w:p>
    <w:p w14:paraId="31A53129" w14:textId="77777777" w:rsidR="00EA3328" w:rsidRPr="00E66541" w:rsidRDefault="00000000" w:rsidP="00217D4D">
      <w:pPr>
        <w:pStyle w:val="a7"/>
        <w:widowControl w:val="0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答：上海市委组织部将根据笔试成绩排序，按照各类别方向计划选调人数，以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4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比例确定选调生笔试合格分数线。</w:t>
      </w:r>
    </w:p>
    <w:p w14:paraId="295BB0FC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笔试成绩与笔试合格分数线计划于</w:t>
      </w:r>
      <w:r w:rsidRPr="00E66541">
        <w:rPr>
          <w:rFonts w:ascii="Times New Roman" w:eastAsia="仿宋_GB2312" w:hAnsi="Times New Roman"/>
          <w:sz w:val="28"/>
          <w:szCs w:val="28"/>
        </w:rPr>
        <w:t>20</w:t>
      </w:r>
      <w:r w:rsidRPr="00E66541">
        <w:rPr>
          <w:rFonts w:ascii="Times New Roman" w:eastAsia="仿宋_GB2312" w:hAnsi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sz w:val="28"/>
          <w:szCs w:val="28"/>
        </w:rPr>
        <w:t>2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9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日在报名网站公布。</w:t>
      </w:r>
    </w:p>
    <w:p w14:paraId="3DA18B23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、问：选调生面试如何组织进行？</w:t>
      </w:r>
    </w:p>
    <w:p w14:paraId="7963A483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答：选调生面试计划于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20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日至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18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日在上海举行。</w:t>
      </w:r>
    </w:p>
    <w:p w14:paraId="7EAB3DE2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面试时间、地点、形式及有关要求计划于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20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日后通过网上报名系统公布。同时，考生必须对是否参加面试进行再次确认。考生在网上进行面试确认后，将不再另行通知</w:t>
      </w:r>
      <w:r w:rsidRPr="00E66541">
        <w:rPr>
          <w:rFonts w:ascii="Times New Roman" w:eastAsia="仿宋_GB2312" w:hAnsi="Times New Roman" w:cs="Times New Roman" w:hint="eastAsia"/>
          <w:b/>
          <w:sz w:val="28"/>
          <w:szCs w:val="28"/>
        </w:rPr>
        <w:t>。</w:t>
      </w:r>
    </w:p>
    <w:p w14:paraId="0A71F087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2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1</w:t>
      </w:r>
      <w:r w:rsidRPr="00E665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E66541">
        <w:rPr>
          <w:rFonts w:ascii="Times New Roman" w:eastAsia="仿宋_GB2312" w:hAnsi="Times New Roman" w:cs="Times New Roman" w:hint="eastAsia"/>
          <w:b/>
          <w:sz w:val="28"/>
          <w:szCs w:val="28"/>
        </w:rPr>
        <w:t>、问：选调生体检如何进行？</w:t>
      </w:r>
    </w:p>
    <w:p w14:paraId="50253466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答：选调生体检工作在选调生面试结束后进行。参加选调生面试的考生在上海统一进行体检。</w:t>
      </w:r>
    </w:p>
    <w:p w14:paraId="3E58003A" w14:textId="77777777" w:rsidR="00EA3328" w:rsidRPr="00E66541" w:rsidRDefault="00000000" w:rsidP="00217D4D">
      <w:pPr>
        <w:pStyle w:val="a7"/>
        <w:spacing w:before="0" w:beforeAutospacing="0" w:after="0" w:afterAutospacing="0" w:line="600" w:lineRule="exact"/>
        <w:ind w:firstLineChars="200" w:firstLine="562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E66541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E66541">
        <w:rPr>
          <w:rFonts w:ascii="Times New Roman" w:eastAsia="仿宋_GB2312" w:hAnsi="Times New Roman" w:cs="Times New Roman" w:hint="eastAsia"/>
          <w:b/>
          <w:sz w:val="28"/>
          <w:szCs w:val="28"/>
        </w:rPr>
        <w:t>、问：被考察人选如何确定？</w:t>
      </w:r>
    </w:p>
    <w:p w14:paraId="510D7C5F" w14:textId="77777777" w:rsidR="00EA3328" w:rsidRPr="00E66541" w:rsidRDefault="00000000" w:rsidP="00217D4D">
      <w:pPr>
        <w:pStyle w:val="a7"/>
        <w:tabs>
          <w:tab w:val="left" w:pos="2295"/>
        </w:tabs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答：按笔试总成绩占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30%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、面试成绩占</w:t>
      </w:r>
      <w:r w:rsidRPr="00E66541">
        <w:rPr>
          <w:rFonts w:ascii="Times New Roman" w:eastAsia="仿宋_GB2312" w:hAnsi="Times New Roman" w:cs="Times New Roman"/>
          <w:sz w:val="28"/>
          <w:szCs w:val="28"/>
        </w:rPr>
        <w:t>70%</w:t>
      </w: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的比例计算考试综合成绩（笔试总成绩和面试成绩均按百分制折算）。在体检合格人员名单中，按考试综合成绩从高到低排序确定考察人选，实行差额考察。</w:t>
      </w:r>
    </w:p>
    <w:p w14:paraId="0D693769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、问：如何填报职位意向？</w:t>
      </w:r>
    </w:p>
    <w:p w14:paraId="187F6408" w14:textId="77777777" w:rsidR="00EA3328" w:rsidRPr="00E66541" w:rsidRDefault="00000000" w:rsidP="00217D4D">
      <w:pPr>
        <w:pStyle w:val="a7"/>
        <w:widowControl w:val="0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E66541">
        <w:rPr>
          <w:rFonts w:ascii="Times New Roman" w:eastAsia="仿宋_GB2312" w:hAnsi="Times New Roman" w:cs="Times New Roman" w:hint="eastAsia"/>
          <w:sz w:val="28"/>
          <w:szCs w:val="28"/>
        </w:rPr>
        <w:t>答：被确定为考察对象的考生，可在考察名单确定后，登陆报名网站，根据各类别方向选报市级机关具体职位意向。</w:t>
      </w:r>
    </w:p>
    <w:p w14:paraId="6A2D32D0" w14:textId="77777777" w:rsidR="00EA3328" w:rsidRPr="00E66541" w:rsidRDefault="00000000" w:rsidP="00217D4D">
      <w:pPr>
        <w:tabs>
          <w:tab w:val="left" w:pos="1320"/>
        </w:tabs>
        <w:spacing w:line="600" w:lineRule="exact"/>
        <w:ind w:firstLineChars="200" w:firstLine="562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E66541">
        <w:rPr>
          <w:rFonts w:ascii="Times New Roman" w:eastAsia="仿宋_GB2312" w:hAnsi="Times New Roman"/>
          <w:b/>
          <w:kern w:val="0"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b/>
          <w:kern w:val="0"/>
          <w:sz w:val="28"/>
          <w:szCs w:val="28"/>
        </w:rPr>
        <w:t>5</w:t>
      </w:r>
      <w:r w:rsidRPr="00E66541">
        <w:rPr>
          <w:rFonts w:ascii="Times New Roman" w:eastAsia="仿宋_GB2312" w:hAnsi="Times New Roman" w:hint="eastAsia"/>
          <w:b/>
          <w:kern w:val="0"/>
          <w:sz w:val="28"/>
          <w:szCs w:val="28"/>
        </w:rPr>
        <w:t>、问：选调生报到时间有何规定？</w:t>
      </w:r>
    </w:p>
    <w:p w14:paraId="63034055" w14:textId="77777777" w:rsidR="00EA3328" w:rsidRPr="00E66541" w:rsidRDefault="00000000" w:rsidP="00217D4D">
      <w:pPr>
        <w:tabs>
          <w:tab w:val="left" w:pos="1320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答：选调生应在取得学历、学位证书后按期报到并参加初任培训。其中，本科生取得学历学位证书时间不得晚于</w:t>
      </w:r>
      <w:r w:rsidRPr="00E66541">
        <w:rPr>
          <w:rFonts w:ascii="Times New Roman" w:eastAsia="仿宋_GB2312" w:hAnsi="Times New Roman"/>
          <w:sz w:val="28"/>
          <w:szCs w:val="28"/>
        </w:rPr>
        <w:t>202</w:t>
      </w:r>
      <w:r w:rsidRPr="00E66541">
        <w:rPr>
          <w:rFonts w:ascii="Times New Roman" w:eastAsia="仿宋_GB2312" w:hAnsi="Times New Roman" w:hint="eastAsia"/>
          <w:sz w:val="28"/>
          <w:szCs w:val="28"/>
        </w:rPr>
        <w:t>3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/>
          <w:sz w:val="28"/>
          <w:szCs w:val="28"/>
        </w:rPr>
        <w:t>7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/>
          <w:sz w:val="28"/>
          <w:szCs w:val="28"/>
        </w:rPr>
        <w:t>31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日，硕士研究生、博士研究生取得学历学位证书时间不得晚于</w:t>
      </w:r>
      <w:r w:rsidRPr="00E66541">
        <w:rPr>
          <w:rFonts w:ascii="Times New Roman" w:eastAsia="仿宋_GB2312" w:hAnsi="Times New Roman"/>
          <w:sz w:val="28"/>
          <w:szCs w:val="28"/>
        </w:rPr>
        <w:t>202</w:t>
      </w:r>
      <w:r w:rsidRPr="00E66541">
        <w:rPr>
          <w:rFonts w:ascii="Times New Roman" w:eastAsia="仿宋_GB2312" w:hAnsi="Times New Roman" w:hint="eastAsia"/>
          <w:sz w:val="28"/>
          <w:szCs w:val="28"/>
        </w:rPr>
        <w:t>3</w:t>
      </w:r>
      <w:r w:rsidRPr="00E66541">
        <w:rPr>
          <w:rFonts w:ascii="Times New Roman" w:eastAsia="仿宋_GB2312" w:hAnsi="Times New Roman" w:hint="eastAsia"/>
          <w:sz w:val="28"/>
          <w:szCs w:val="28"/>
        </w:rPr>
        <w:t>年</w:t>
      </w:r>
      <w:r w:rsidRPr="00E66541">
        <w:rPr>
          <w:rFonts w:ascii="Times New Roman" w:eastAsia="仿宋_GB2312" w:hAnsi="Times New Roman" w:hint="eastAsia"/>
          <w:sz w:val="28"/>
          <w:szCs w:val="28"/>
        </w:rPr>
        <w:t>12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/>
          <w:sz w:val="28"/>
          <w:szCs w:val="28"/>
        </w:rPr>
        <w:t>31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日。逾期仍未取得相关证书者，将取消选调生录用资格。</w:t>
      </w:r>
    </w:p>
    <w:p w14:paraId="0EC7F6DE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/>
          <w:b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6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、问：选调生试用期和基层培养锻炼的安排是怎样的？</w:t>
      </w:r>
    </w:p>
    <w:p w14:paraId="28564B09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选调生正式录用后，</w:t>
      </w:r>
      <w:r w:rsidRPr="00E66541">
        <w:rPr>
          <w:rFonts w:ascii="Times New Roman" w:eastAsia="仿宋_GB2312" w:hAnsi="Times New Roman"/>
          <w:sz w:val="28"/>
          <w:szCs w:val="28"/>
        </w:rPr>
        <w:t>第一年为试用期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，</w:t>
      </w:r>
      <w:r w:rsidRPr="00E66541">
        <w:rPr>
          <w:rFonts w:ascii="Times New Roman" w:eastAsia="仿宋_GB2312" w:hAnsi="Times New Roman"/>
          <w:sz w:val="28"/>
          <w:szCs w:val="28"/>
        </w:rPr>
        <w:t>试用期满考核合格的，按照相关规定进行转正定级；不合格的，将取消录用资格。上海市委组织部负责安排选调生进行为期两年的基层培养锻炼。</w:t>
      </w:r>
    </w:p>
    <w:p w14:paraId="11896E71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17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、问：选调生的待遇如何？</w:t>
      </w:r>
    </w:p>
    <w:p w14:paraId="605E942E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  <w:u w:val="single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lastRenderedPageBreak/>
        <w:t>答：选调生直接录用为上海市公务员，享受上海市公务员工资福利、保险待遇等。对非上海生源选调</w:t>
      </w:r>
      <w:proofErr w:type="gramStart"/>
      <w:r w:rsidRPr="00E66541">
        <w:rPr>
          <w:rFonts w:ascii="Times New Roman" w:eastAsia="仿宋_GB2312" w:hAnsi="Times New Roman" w:hint="eastAsia"/>
          <w:sz w:val="28"/>
          <w:szCs w:val="28"/>
        </w:rPr>
        <w:t>生统一</w:t>
      </w:r>
      <w:proofErr w:type="gramEnd"/>
      <w:r w:rsidRPr="00E66541">
        <w:rPr>
          <w:rFonts w:ascii="Times New Roman" w:eastAsia="仿宋_GB2312" w:hAnsi="Times New Roman" w:hint="eastAsia"/>
          <w:sz w:val="28"/>
          <w:szCs w:val="28"/>
        </w:rPr>
        <w:t>办理上海市户籍，在两年基层培养锻炼期间，提供租房服务方面的便利。</w:t>
      </w:r>
    </w:p>
    <w:p w14:paraId="27678C38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选调生一年试用期满后，根据《新录用公务员任职定级规定》等进行定级。</w:t>
      </w:r>
    </w:p>
    <w:p w14:paraId="4A7AFC36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18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、问：选调生录用后如何管理？</w:t>
      </w:r>
    </w:p>
    <w:p w14:paraId="6B2A8279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答：选调生培养实行动态管理。建立个人成长档案，进行跟踪培养管理。市委组织部根据经济社会发展和选调生跟踪培养需要，将选调生培养使用纳入全市干部队伍建设整体规划。</w:t>
      </w:r>
    </w:p>
    <w:p w14:paraId="58DC5A82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对有下列情况之一的，不再作为选调生管理：</w:t>
      </w:r>
    </w:p>
    <w:p w14:paraId="1889257D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/>
          <w:sz w:val="28"/>
          <w:szCs w:val="28"/>
        </w:rPr>
        <w:t>1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）政治思想、工作作风表现不佳，群众反映较差的；</w:t>
      </w:r>
    </w:p>
    <w:p w14:paraId="606FF457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/>
          <w:sz w:val="28"/>
          <w:szCs w:val="28"/>
        </w:rPr>
        <w:t>2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）履职能力不够，年度考核被定为基本称职或不称职的；</w:t>
      </w:r>
    </w:p>
    <w:p w14:paraId="41FD95D5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/>
          <w:sz w:val="28"/>
          <w:szCs w:val="28"/>
        </w:rPr>
        <w:t>3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）无正当理由不服从组织安排的；</w:t>
      </w:r>
    </w:p>
    <w:p w14:paraId="3869D942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（</w:t>
      </w:r>
      <w:r w:rsidRPr="00E66541">
        <w:rPr>
          <w:rFonts w:ascii="Times New Roman" w:eastAsia="仿宋_GB2312" w:hAnsi="Times New Roman"/>
          <w:sz w:val="28"/>
          <w:szCs w:val="28"/>
        </w:rPr>
        <w:t>4</w:t>
      </w:r>
      <w:r w:rsidRPr="00E66541">
        <w:rPr>
          <w:rFonts w:ascii="Times New Roman" w:eastAsia="仿宋_GB2312" w:hAnsi="Times New Roman" w:hint="eastAsia"/>
          <w:sz w:val="28"/>
          <w:szCs w:val="28"/>
        </w:rPr>
        <w:t>）因其他原因不宜继续作为选调生培养的。</w:t>
      </w:r>
    </w:p>
    <w:p w14:paraId="4FC07A63" w14:textId="77777777" w:rsidR="00EA3328" w:rsidRPr="00E66541" w:rsidRDefault="00000000" w:rsidP="00217D4D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E66541">
        <w:rPr>
          <w:rFonts w:ascii="Times New Roman" w:eastAsia="仿宋_GB2312" w:hAnsi="Times New Roman" w:hint="eastAsia"/>
          <w:b/>
          <w:sz w:val="28"/>
          <w:szCs w:val="28"/>
        </w:rPr>
        <w:t>19</w:t>
      </w:r>
      <w:r w:rsidRPr="00E66541">
        <w:rPr>
          <w:rFonts w:ascii="Times New Roman" w:eastAsia="仿宋_GB2312" w:hAnsi="Times New Roman" w:hint="eastAsia"/>
          <w:b/>
          <w:sz w:val="28"/>
          <w:szCs w:val="28"/>
        </w:rPr>
        <w:t>、问：关于本次选调工作疫情防控有何要求？</w:t>
      </w:r>
    </w:p>
    <w:p w14:paraId="262417C2" w14:textId="77777777" w:rsidR="00EA3328" w:rsidRPr="00E66541" w:rsidRDefault="00000000" w:rsidP="00217D4D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6541">
        <w:rPr>
          <w:rFonts w:ascii="Times New Roman" w:eastAsia="仿宋_GB2312" w:hAnsi="Times New Roman" w:hint="eastAsia"/>
          <w:sz w:val="28"/>
          <w:szCs w:val="28"/>
        </w:rPr>
        <w:t>答</w:t>
      </w:r>
      <w:r w:rsidRPr="00E66541">
        <w:rPr>
          <w:rFonts w:ascii="Times New Roman" w:eastAsia="仿宋_GB2312" w:hAnsi="Times New Roman" w:hint="eastAsia"/>
          <w:sz w:val="28"/>
          <w:szCs w:val="28"/>
        </w:rPr>
        <w:t>:</w:t>
      </w:r>
      <w:r w:rsidRPr="00E66541">
        <w:rPr>
          <w:rFonts w:ascii="Times New Roman" w:eastAsia="仿宋_GB2312" w:hAnsi="Times New Roman"/>
          <w:sz w:val="28"/>
          <w:szCs w:val="28"/>
        </w:rPr>
        <w:t xml:space="preserve"> </w:t>
      </w:r>
      <w:r w:rsidRPr="00E66541">
        <w:rPr>
          <w:rFonts w:ascii="Times New Roman" w:eastAsia="仿宋_GB2312" w:hAnsi="Times New Roman" w:hint="eastAsia"/>
          <w:sz w:val="28"/>
          <w:szCs w:val="28"/>
        </w:rPr>
        <w:t>结合疫情防控形势，选调生报名网站将在</w:t>
      </w:r>
      <w:r w:rsidRPr="00E66541">
        <w:rPr>
          <w:rFonts w:ascii="Times New Roman" w:eastAsia="仿宋_GB2312" w:hAnsi="Times New Roman" w:hint="eastAsia"/>
          <w:sz w:val="28"/>
          <w:szCs w:val="28"/>
        </w:rPr>
        <w:t>11</w:t>
      </w:r>
      <w:r w:rsidRPr="00E66541">
        <w:rPr>
          <w:rFonts w:ascii="Times New Roman" w:eastAsia="仿宋_GB2312" w:hAnsi="Times New Roman" w:hint="eastAsia"/>
          <w:sz w:val="28"/>
          <w:szCs w:val="28"/>
        </w:rPr>
        <w:t>月</w:t>
      </w:r>
      <w:r w:rsidRPr="00E66541">
        <w:rPr>
          <w:rFonts w:ascii="Times New Roman" w:eastAsia="仿宋_GB2312" w:hAnsi="Times New Roman" w:hint="eastAsia"/>
          <w:sz w:val="28"/>
          <w:szCs w:val="28"/>
        </w:rPr>
        <w:t>10</w:t>
      </w:r>
      <w:r w:rsidRPr="00E66541">
        <w:rPr>
          <w:rFonts w:ascii="Times New Roman" w:eastAsia="仿宋_GB2312" w:hAnsi="Times New Roman" w:hint="eastAsia"/>
          <w:sz w:val="28"/>
          <w:szCs w:val="28"/>
        </w:rPr>
        <w:t>日前后发布考试疫情防控具体要求，考生务必及时关注并遵照执行。凡有虚假或不实承诺、隐瞒病史、隐瞒旅居史和接触史、自行服药隐瞒症状、瞒报漏报健康情况、逃避防疫措施的，一经发现，一律不得参加考试，造成影响和后果的，将依法依规追究相关责任。疫情防控相关规定将</w:t>
      </w:r>
      <w:r w:rsidRPr="00E66541">
        <w:rPr>
          <w:rFonts w:ascii="Times New Roman" w:eastAsia="仿宋_GB2312" w:hAnsi="Times New Roman" w:hint="eastAsia"/>
          <w:sz w:val="28"/>
          <w:szCs w:val="28"/>
        </w:rPr>
        <w:lastRenderedPageBreak/>
        <w:t>根据国家和本市疫情防控的总体部署和最新要求，进行动态调整并实时发布。</w:t>
      </w:r>
    </w:p>
    <w:p w14:paraId="51B0479D" w14:textId="77777777" w:rsidR="00EA3328" w:rsidRDefault="00EA3328" w:rsidP="00217D4D">
      <w:pPr>
        <w:spacing w:line="600" w:lineRule="exact"/>
        <w:ind w:right="140" w:firstLineChars="200" w:firstLine="720"/>
        <w:rPr>
          <w:rFonts w:ascii="仿宋_GB2312" w:eastAsia="仿宋_GB2312" w:hAnsi="宋体"/>
          <w:sz w:val="36"/>
          <w:szCs w:val="36"/>
        </w:rPr>
      </w:pPr>
    </w:p>
    <w:sectPr w:rsidR="00EA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701" w:bottom="2722" w:left="1701" w:header="851" w:footer="992" w:gutter="0"/>
      <w:pgNumType w:fmt="numberInDash"/>
      <w:cols w:space="72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E0CB" w14:textId="77777777" w:rsidR="001E39DC" w:rsidRDefault="001E39DC">
      <w:r>
        <w:separator/>
      </w:r>
    </w:p>
  </w:endnote>
  <w:endnote w:type="continuationSeparator" w:id="0">
    <w:p w14:paraId="66758AC2" w14:textId="77777777" w:rsidR="001E39DC" w:rsidRDefault="001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CCF" w14:textId="77777777" w:rsidR="00EA3328" w:rsidRDefault="00EA3328">
    <w:pPr>
      <w:pStyle w:val="a4"/>
      <w:rPr>
        <w:rFonts w:ascii="宋体" w:hAnsi="宋体"/>
        <w:sz w:val="28"/>
        <w:szCs w:val="28"/>
      </w:rPr>
    </w:pPr>
  </w:p>
  <w:p w14:paraId="5D8E1B9A" w14:textId="77777777" w:rsidR="00EA3328" w:rsidRDefault="00000000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843F" w14:textId="77777777" w:rsidR="00EA3328" w:rsidRDefault="00EA3328">
    <w:pPr>
      <w:pStyle w:val="a4"/>
      <w:jc w:val="right"/>
      <w:rPr>
        <w:rFonts w:ascii="宋体" w:hAnsi="宋体"/>
        <w:sz w:val="28"/>
        <w:szCs w:val="28"/>
      </w:rPr>
    </w:pPr>
  </w:p>
  <w:p w14:paraId="05695908" w14:textId="77777777" w:rsidR="00EA3328" w:rsidRDefault="00000000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A512" w14:textId="77777777" w:rsidR="00EA3328" w:rsidRDefault="00EA33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DFE3" w14:textId="77777777" w:rsidR="001E39DC" w:rsidRDefault="001E39DC">
      <w:r>
        <w:separator/>
      </w:r>
    </w:p>
  </w:footnote>
  <w:footnote w:type="continuationSeparator" w:id="0">
    <w:p w14:paraId="65DA678B" w14:textId="77777777" w:rsidR="001E39DC" w:rsidRDefault="001E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4C88" w14:textId="77777777" w:rsidR="00EA3328" w:rsidRDefault="00EA3328">
    <w:pPr>
      <w:pStyle w:val="a6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CD68" w14:textId="77777777" w:rsidR="00EA3328" w:rsidRDefault="00EA332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4E89" w14:textId="77777777" w:rsidR="00EA3328" w:rsidRDefault="00EA3328">
    <w:pPr>
      <w:pStyle w:val="a6"/>
      <w:pBdr>
        <w:bottom w:val="none" w:sz="0" w:space="0" w:color="auto"/>
      </w:pBdr>
      <w:ind w:leftChars="-300" w:left="-630"/>
      <w:jc w:val="left"/>
      <w:rPr>
        <w:rFonts w:ascii="黑体" w:eastAsia="黑体" w:hAnsi="黑体"/>
        <w:sz w:val="28"/>
        <w:szCs w:val="28"/>
      </w:rPr>
    </w:pPr>
    <w:bookmarkStart w:id="0" w:name="secretLevel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1NGQ4MDY4NjMxYWVlMzc3ODM2NDE0MmU1ODUxYzYifQ=="/>
  </w:docVars>
  <w:rsids>
    <w:rsidRoot w:val="00B44383"/>
    <w:rsid w:val="8B250C6E"/>
    <w:rsid w:val="8BFB10F0"/>
    <w:rsid w:val="97C7CDBB"/>
    <w:rsid w:val="9BB4B387"/>
    <w:rsid w:val="AF7F3E26"/>
    <w:rsid w:val="AFDFAC20"/>
    <w:rsid w:val="AFEBDA44"/>
    <w:rsid w:val="BBDCEA68"/>
    <w:rsid w:val="BF7FAC7F"/>
    <w:rsid w:val="BFFBFB8D"/>
    <w:rsid w:val="CF9BC4D6"/>
    <w:rsid w:val="D3D42484"/>
    <w:rsid w:val="D73EF4DF"/>
    <w:rsid w:val="D7BBABF0"/>
    <w:rsid w:val="DAFF8619"/>
    <w:rsid w:val="DBDDD976"/>
    <w:rsid w:val="DECDE972"/>
    <w:rsid w:val="EBF37E43"/>
    <w:rsid w:val="EC6524FD"/>
    <w:rsid w:val="EE3DCDE0"/>
    <w:rsid w:val="EF33498A"/>
    <w:rsid w:val="EFBFA59F"/>
    <w:rsid w:val="F6F37294"/>
    <w:rsid w:val="F6F7AA22"/>
    <w:rsid w:val="F71EDF77"/>
    <w:rsid w:val="F77E96E7"/>
    <w:rsid w:val="FC7D3067"/>
    <w:rsid w:val="FD1DA7E1"/>
    <w:rsid w:val="FD954C13"/>
    <w:rsid w:val="FF57B1E7"/>
    <w:rsid w:val="FF77E04B"/>
    <w:rsid w:val="FF7BBC5E"/>
    <w:rsid w:val="FF7FD8F6"/>
    <w:rsid w:val="FF97A122"/>
    <w:rsid w:val="FFA811D1"/>
    <w:rsid w:val="FFB699D8"/>
    <w:rsid w:val="FFE7ECA5"/>
    <w:rsid w:val="FFF3B53F"/>
    <w:rsid w:val="FFF58AF5"/>
    <w:rsid w:val="FFF9A71A"/>
    <w:rsid w:val="FFFB0B73"/>
    <w:rsid w:val="000012FE"/>
    <w:rsid w:val="00007A3B"/>
    <w:rsid w:val="00017328"/>
    <w:rsid w:val="000270D9"/>
    <w:rsid w:val="00033364"/>
    <w:rsid w:val="00036D8F"/>
    <w:rsid w:val="0005260D"/>
    <w:rsid w:val="00053C0E"/>
    <w:rsid w:val="000552AD"/>
    <w:rsid w:val="000621BE"/>
    <w:rsid w:val="00072FB0"/>
    <w:rsid w:val="0007592F"/>
    <w:rsid w:val="00077C02"/>
    <w:rsid w:val="0009398D"/>
    <w:rsid w:val="000939E3"/>
    <w:rsid w:val="00097A38"/>
    <w:rsid w:val="000A7EE6"/>
    <w:rsid w:val="000B03B6"/>
    <w:rsid w:val="000C4D89"/>
    <w:rsid w:val="000E305A"/>
    <w:rsid w:val="001030F6"/>
    <w:rsid w:val="00111451"/>
    <w:rsid w:val="00112F3E"/>
    <w:rsid w:val="00125A1C"/>
    <w:rsid w:val="0013057D"/>
    <w:rsid w:val="00131123"/>
    <w:rsid w:val="00136D24"/>
    <w:rsid w:val="001440F4"/>
    <w:rsid w:val="001549E9"/>
    <w:rsid w:val="00172432"/>
    <w:rsid w:val="001776C9"/>
    <w:rsid w:val="001833B2"/>
    <w:rsid w:val="0018514D"/>
    <w:rsid w:val="001A3486"/>
    <w:rsid w:val="001B566C"/>
    <w:rsid w:val="001B5E6B"/>
    <w:rsid w:val="001B76D6"/>
    <w:rsid w:val="001D5D29"/>
    <w:rsid w:val="001E39DC"/>
    <w:rsid w:val="00200048"/>
    <w:rsid w:val="002008B6"/>
    <w:rsid w:val="00202E38"/>
    <w:rsid w:val="00204D5F"/>
    <w:rsid w:val="00213E35"/>
    <w:rsid w:val="0021451D"/>
    <w:rsid w:val="0021671C"/>
    <w:rsid w:val="00216A73"/>
    <w:rsid w:val="00217D4D"/>
    <w:rsid w:val="00251D93"/>
    <w:rsid w:val="00252423"/>
    <w:rsid w:val="0025505E"/>
    <w:rsid w:val="00267919"/>
    <w:rsid w:val="00270BC1"/>
    <w:rsid w:val="0027788E"/>
    <w:rsid w:val="00277A41"/>
    <w:rsid w:val="00291051"/>
    <w:rsid w:val="002A643A"/>
    <w:rsid w:val="002C24B8"/>
    <w:rsid w:val="002C34CF"/>
    <w:rsid w:val="002C7BBE"/>
    <w:rsid w:val="002D55FF"/>
    <w:rsid w:val="002E4EF4"/>
    <w:rsid w:val="00304AE1"/>
    <w:rsid w:val="00311680"/>
    <w:rsid w:val="00311FDF"/>
    <w:rsid w:val="00312C46"/>
    <w:rsid w:val="0031564F"/>
    <w:rsid w:val="00316C7D"/>
    <w:rsid w:val="00317A50"/>
    <w:rsid w:val="00326191"/>
    <w:rsid w:val="00326D81"/>
    <w:rsid w:val="0033053A"/>
    <w:rsid w:val="00346038"/>
    <w:rsid w:val="00347FAF"/>
    <w:rsid w:val="00355350"/>
    <w:rsid w:val="00357504"/>
    <w:rsid w:val="00364722"/>
    <w:rsid w:val="0036698A"/>
    <w:rsid w:val="00366C89"/>
    <w:rsid w:val="00377A9A"/>
    <w:rsid w:val="003802C6"/>
    <w:rsid w:val="00382611"/>
    <w:rsid w:val="00383D2B"/>
    <w:rsid w:val="00390AC4"/>
    <w:rsid w:val="00392962"/>
    <w:rsid w:val="00396A1B"/>
    <w:rsid w:val="003979A9"/>
    <w:rsid w:val="003A5BE3"/>
    <w:rsid w:val="003B542A"/>
    <w:rsid w:val="003B77DF"/>
    <w:rsid w:val="003C4146"/>
    <w:rsid w:val="003D6A83"/>
    <w:rsid w:val="003E4070"/>
    <w:rsid w:val="003F6F0C"/>
    <w:rsid w:val="004008BE"/>
    <w:rsid w:val="00400A70"/>
    <w:rsid w:val="00411DA2"/>
    <w:rsid w:val="00416BBB"/>
    <w:rsid w:val="00423A15"/>
    <w:rsid w:val="004306EA"/>
    <w:rsid w:val="004439CB"/>
    <w:rsid w:val="0044533C"/>
    <w:rsid w:val="00445FBB"/>
    <w:rsid w:val="0045170B"/>
    <w:rsid w:val="00467484"/>
    <w:rsid w:val="00467D59"/>
    <w:rsid w:val="00484BDC"/>
    <w:rsid w:val="004868B5"/>
    <w:rsid w:val="00490D58"/>
    <w:rsid w:val="00494FF2"/>
    <w:rsid w:val="0049733B"/>
    <w:rsid w:val="004A39AF"/>
    <w:rsid w:val="004B030E"/>
    <w:rsid w:val="004B0A98"/>
    <w:rsid w:val="004B499B"/>
    <w:rsid w:val="004C0419"/>
    <w:rsid w:val="004C1EE4"/>
    <w:rsid w:val="004C3BC1"/>
    <w:rsid w:val="004D42BC"/>
    <w:rsid w:val="004D4330"/>
    <w:rsid w:val="004D72E3"/>
    <w:rsid w:val="004F2BDE"/>
    <w:rsid w:val="004F446B"/>
    <w:rsid w:val="00517390"/>
    <w:rsid w:val="0052220D"/>
    <w:rsid w:val="00530F1A"/>
    <w:rsid w:val="00540AAD"/>
    <w:rsid w:val="00547F6E"/>
    <w:rsid w:val="00550726"/>
    <w:rsid w:val="00556F47"/>
    <w:rsid w:val="00557C7A"/>
    <w:rsid w:val="005617E1"/>
    <w:rsid w:val="0056756C"/>
    <w:rsid w:val="00582116"/>
    <w:rsid w:val="0058749A"/>
    <w:rsid w:val="00595150"/>
    <w:rsid w:val="005C7F87"/>
    <w:rsid w:val="005D690F"/>
    <w:rsid w:val="005E2EF4"/>
    <w:rsid w:val="005E787E"/>
    <w:rsid w:val="005F23D7"/>
    <w:rsid w:val="005F2957"/>
    <w:rsid w:val="00602E1E"/>
    <w:rsid w:val="00605BEC"/>
    <w:rsid w:val="00611583"/>
    <w:rsid w:val="00612A3A"/>
    <w:rsid w:val="00615C79"/>
    <w:rsid w:val="00621513"/>
    <w:rsid w:val="0062576D"/>
    <w:rsid w:val="0063344C"/>
    <w:rsid w:val="00662F29"/>
    <w:rsid w:val="006917F6"/>
    <w:rsid w:val="00693AFC"/>
    <w:rsid w:val="006A600E"/>
    <w:rsid w:val="006A77BD"/>
    <w:rsid w:val="006B511D"/>
    <w:rsid w:val="006C3DFB"/>
    <w:rsid w:val="006D1B18"/>
    <w:rsid w:val="006D5609"/>
    <w:rsid w:val="006D694B"/>
    <w:rsid w:val="006E13D2"/>
    <w:rsid w:val="006F24DD"/>
    <w:rsid w:val="006F466E"/>
    <w:rsid w:val="007015F2"/>
    <w:rsid w:val="00716DC9"/>
    <w:rsid w:val="00726B48"/>
    <w:rsid w:val="00726CE3"/>
    <w:rsid w:val="00735B32"/>
    <w:rsid w:val="00753DBA"/>
    <w:rsid w:val="00760E38"/>
    <w:rsid w:val="00767C34"/>
    <w:rsid w:val="007742BC"/>
    <w:rsid w:val="00775A4D"/>
    <w:rsid w:val="00777758"/>
    <w:rsid w:val="0078658C"/>
    <w:rsid w:val="007D2462"/>
    <w:rsid w:val="007D3D78"/>
    <w:rsid w:val="007D5E8F"/>
    <w:rsid w:val="007F39BD"/>
    <w:rsid w:val="007F6B4B"/>
    <w:rsid w:val="008034F8"/>
    <w:rsid w:val="00804BAB"/>
    <w:rsid w:val="00810482"/>
    <w:rsid w:val="00812D9A"/>
    <w:rsid w:val="0081454C"/>
    <w:rsid w:val="00815F82"/>
    <w:rsid w:val="00820AF3"/>
    <w:rsid w:val="00826627"/>
    <w:rsid w:val="00830B7B"/>
    <w:rsid w:val="0083257B"/>
    <w:rsid w:val="0083743D"/>
    <w:rsid w:val="008425FF"/>
    <w:rsid w:val="00847ACA"/>
    <w:rsid w:val="008536A1"/>
    <w:rsid w:val="00855066"/>
    <w:rsid w:val="00870789"/>
    <w:rsid w:val="00870B01"/>
    <w:rsid w:val="008772E2"/>
    <w:rsid w:val="00891183"/>
    <w:rsid w:val="0089463D"/>
    <w:rsid w:val="00897447"/>
    <w:rsid w:val="008A1676"/>
    <w:rsid w:val="008B1A54"/>
    <w:rsid w:val="008B2CCE"/>
    <w:rsid w:val="008B326C"/>
    <w:rsid w:val="008B7DB8"/>
    <w:rsid w:val="008C06AF"/>
    <w:rsid w:val="008C3BCF"/>
    <w:rsid w:val="008D4E1D"/>
    <w:rsid w:val="008D7DF8"/>
    <w:rsid w:val="008E2E8A"/>
    <w:rsid w:val="00902218"/>
    <w:rsid w:val="00921C0B"/>
    <w:rsid w:val="00922D0F"/>
    <w:rsid w:val="00925AA9"/>
    <w:rsid w:val="00962C5A"/>
    <w:rsid w:val="009876C9"/>
    <w:rsid w:val="00993087"/>
    <w:rsid w:val="009A04DB"/>
    <w:rsid w:val="009A1CDB"/>
    <w:rsid w:val="009D51C4"/>
    <w:rsid w:val="009F2F61"/>
    <w:rsid w:val="009F471B"/>
    <w:rsid w:val="009F7989"/>
    <w:rsid w:val="00A02D44"/>
    <w:rsid w:val="00A16B2C"/>
    <w:rsid w:val="00A200B1"/>
    <w:rsid w:val="00A22357"/>
    <w:rsid w:val="00A235A9"/>
    <w:rsid w:val="00A27734"/>
    <w:rsid w:val="00A43FAD"/>
    <w:rsid w:val="00A4491B"/>
    <w:rsid w:val="00A47BB6"/>
    <w:rsid w:val="00A50E71"/>
    <w:rsid w:val="00A528E2"/>
    <w:rsid w:val="00A54E0B"/>
    <w:rsid w:val="00A64590"/>
    <w:rsid w:val="00A72FFE"/>
    <w:rsid w:val="00A75013"/>
    <w:rsid w:val="00A84307"/>
    <w:rsid w:val="00A96326"/>
    <w:rsid w:val="00AA219A"/>
    <w:rsid w:val="00AA6737"/>
    <w:rsid w:val="00AB33C2"/>
    <w:rsid w:val="00AB5F3B"/>
    <w:rsid w:val="00AB66B2"/>
    <w:rsid w:val="00AC40B1"/>
    <w:rsid w:val="00AD1A2C"/>
    <w:rsid w:val="00AD4ABC"/>
    <w:rsid w:val="00AD6041"/>
    <w:rsid w:val="00AD7A7F"/>
    <w:rsid w:val="00AE1CEE"/>
    <w:rsid w:val="00AE55D3"/>
    <w:rsid w:val="00AE7A21"/>
    <w:rsid w:val="00AE7C31"/>
    <w:rsid w:val="00AF438E"/>
    <w:rsid w:val="00AF7648"/>
    <w:rsid w:val="00B019BC"/>
    <w:rsid w:val="00B01A2C"/>
    <w:rsid w:val="00B04826"/>
    <w:rsid w:val="00B06ACD"/>
    <w:rsid w:val="00B3369C"/>
    <w:rsid w:val="00B41E1F"/>
    <w:rsid w:val="00B44383"/>
    <w:rsid w:val="00B66159"/>
    <w:rsid w:val="00B73F4A"/>
    <w:rsid w:val="00B80B5F"/>
    <w:rsid w:val="00B80E6F"/>
    <w:rsid w:val="00B8252F"/>
    <w:rsid w:val="00B94028"/>
    <w:rsid w:val="00B95914"/>
    <w:rsid w:val="00BA3641"/>
    <w:rsid w:val="00BB0CF4"/>
    <w:rsid w:val="00BB13A2"/>
    <w:rsid w:val="00BC64F2"/>
    <w:rsid w:val="00BD5623"/>
    <w:rsid w:val="00C0392E"/>
    <w:rsid w:val="00C14DD8"/>
    <w:rsid w:val="00C22119"/>
    <w:rsid w:val="00C31538"/>
    <w:rsid w:val="00C32C81"/>
    <w:rsid w:val="00C33669"/>
    <w:rsid w:val="00C368DC"/>
    <w:rsid w:val="00C449CC"/>
    <w:rsid w:val="00C51D11"/>
    <w:rsid w:val="00C5273C"/>
    <w:rsid w:val="00C552AC"/>
    <w:rsid w:val="00C564C3"/>
    <w:rsid w:val="00C57063"/>
    <w:rsid w:val="00C57242"/>
    <w:rsid w:val="00C65568"/>
    <w:rsid w:val="00C655A9"/>
    <w:rsid w:val="00C6723A"/>
    <w:rsid w:val="00C7194F"/>
    <w:rsid w:val="00C80747"/>
    <w:rsid w:val="00CB2E52"/>
    <w:rsid w:val="00CB372D"/>
    <w:rsid w:val="00CB5D12"/>
    <w:rsid w:val="00CB6338"/>
    <w:rsid w:val="00CC6172"/>
    <w:rsid w:val="00CD4E71"/>
    <w:rsid w:val="00CE271B"/>
    <w:rsid w:val="00CF645F"/>
    <w:rsid w:val="00D002B2"/>
    <w:rsid w:val="00D03475"/>
    <w:rsid w:val="00D04779"/>
    <w:rsid w:val="00D10DCE"/>
    <w:rsid w:val="00D10EA8"/>
    <w:rsid w:val="00D13DC2"/>
    <w:rsid w:val="00D16F20"/>
    <w:rsid w:val="00D43CDD"/>
    <w:rsid w:val="00D44B97"/>
    <w:rsid w:val="00D461A4"/>
    <w:rsid w:val="00D47EEA"/>
    <w:rsid w:val="00D50F44"/>
    <w:rsid w:val="00D72564"/>
    <w:rsid w:val="00D7619D"/>
    <w:rsid w:val="00D8159F"/>
    <w:rsid w:val="00D8204A"/>
    <w:rsid w:val="00D82DA0"/>
    <w:rsid w:val="00DA2A9A"/>
    <w:rsid w:val="00DA7123"/>
    <w:rsid w:val="00DB1FFB"/>
    <w:rsid w:val="00DC32EA"/>
    <w:rsid w:val="00DC40CD"/>
    <w:rsid w:val="00DD11B6"/>
    <w:rsid w:val="00DD7006"/>
    <w:rsid w:val="00DF2AFB"/>
    <w:rsid w:val="00E05FDD"/>
    <w:rsid w:val="00E430EE"/>
    <w:rsid w:val="00E66541"/>
    <w:rsid w:val="00E815E6"/>
    <w:rsid w:val="00E91420"/>
    <w:rsid w:val="00EA3328"/>
    <w:rsid w:val="00EC19BE"/>
    <w:rsid w:val="00EC52E4"/>
    <w:rsid w:val="00ED4CD9"/>
    <w:rsid w:val="00ED71BB"/>
    <w:rsid w:val="00EE0A20"/>
    <w:rsid w:val="00EF40B9"/>
    <w:rsid w:val="00EF5FDB"/>
    <w:rsid w:val="00F0181F"/>
    <w:rsid w:val="00F0207A"/>
    <w:rsid w:val="00F03278"/>
    <w:rsid w:val="00F13D02"/>
    <w:rsid w:val="00F17634"/>
    <w:rsid w:val="00F2475B"/>
    <w:rsid w:val="00F3324E"/>
    <w:rsid w:val="00F352F9"/>
    <w:rsid w:val="00F3648E"/>
    <w:rsid w:val="00F37842"/>
    <w:rsid w:val="00F4537F"/>
    <w:rsid w:val="00F61A46"/>
    <w:rsid w:val="00F73334"/>
    <w:rsid w:val="00F7507F"/>
    <w:rsid w:val="00F8586A"/>
    <w:rsid w:val="00F87891"/>
    <w:rsid w:val="00F9172F"/>
    <w:rsid w:val="00F945D0"/>
    <w:rsid w:val="00FB1D05"/>
    <w:rsid w:val="00FB3829"/>
    <w:rsid w:val="00FD197C"/>
    <w:rsid w:val="00FD2732"/>
    <w:rsid w:val="00FE58B5"/>
    <w:rsid w:val="03624EC1"/>
    <w:rsid w:val="07376855"/>
    <w:rsid w:val="08411288"/>
    <w:rsid w:val="14D945D7"/>
    <w:rsid w:val="170063DD"/>
    <w:rsid w:val="1A7F41F4"/>
    <w:rsid w:val="1B8375E5"/>
    <w:rsid w:val="20F17A0B"/>
    <w:rsid w:val="25E26AA1"/>
    <w:rsid w:val="2F3B7FB4"/>
    <w:rsid w:val="2FCEECEC"/>
    <w:rsid w:val="2FDFC54C"/>
    <w:rsid w:val="33FB624F"/>
    <w:rsid w:val="349B5B6E"/>
    <w:rsid w:val="37A54964"/>
    <w:rsid w:val="3B7FBAB9"/>
    <w:rsid w:val="3CFDC70F"/>
    <w:rsid w:val="3EDFA3FB"/>
    <w:rsid w:val="3F5F8342"/>
    <w:rsid w:val="3F9BBFF0"/>
    <w:rsid w:val="3FCFF241"/>
    <w:rsid w:val="3FFA795A"/>
    <w:rsid w:val="3FFAE561"/>
    <w:rsid w:val="445626A4"/>
    <w:rsid w:val="47CD4D31"/>
    <w:rsid w:val="48DD7D6D"/>
    <w:rsid w:val="49AF7510"/>
    <w:rsid w:val="4EBFFE2C"/>
    <w:rsid w:val="4EED67C4"/>
    <w:rsid w:val="54FF5C28"/>
    <w:rsid w:val="56970E41"/>
    <w:rsid w:val="5E085B22"/>
    <w:rsid w:val="5EAF38FE"/>
    <w:rsid w:val="5EEFDD1F"/>
    <w:rsid w:val="5FFF369D"/>
    <w:rsid w:val="61F0405D"/>
    <w:rsid w:val="65042568"/>
    <w:rsid w:val="65D98263"/>
    <w:rsid w:val="679FC71E"/>
    <w:rsid w:val="69A47D4E"/>
    <w:rsid w:val="6B6F94BA"/>
    <w:rsid w:val="6BA6062E"/>
    <w:rsid w:val="6BDF87A3"/>
    <w:rsid w:val="6C82114B"/>
    <w:rsid w:val="6DF661E7"/>
    <w:rsid w:val="6DF9E606"/>
    <w:rsid w:val="6DFE71F9"/>
    <w:rsid w:val="6F5800DF"/>
    <w:rsid w:val="6F6D2830"/>
    <w:rsid w:val="76AB3A61"/>
    <w:rsid w:val="7B9741D2"/>
    <w:rsid w:val="7BF76AA7"/>
    <w:rsid w:val="7BF9AFA1"/>
    <w:rsid w:val="7D5F8878"/>
    <w:rsid w:val="7DEF957B"/>
    <w:rsid w:val="7DFE7BF4"/>
    <w:rsid w:val="7E6F435B"/>
    <w:rsid w:val="7EFB80D0"/>
    <w:rsid w:val="7EFF32F7"/>
    <w:rsid w:val="7EFFEEB5"/>
    <w:rsid w:val="7F172D5C"/>
    <w:rsid w:val="7FD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13A70"/>
  <w15:docId w15:val="{FFE6E57A-C813-40AE-ABEF-7F3F8D4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排版规则</dc:title>
  <dc:creator>zhong_l</dc:creator>
  <cp:lastModifiedBy>赵 跃</cp:lastModifiedBy>
  <cp:revision>2</cp:revision>
  <cp:lastPrinted>2022-10-19T06:24:00Z</cp:lastPrinted>
  <dcterms:created xsi:type="dcterms:W3CDTF">2022-10-23T01:43:00Z</dcterms:created>
  <dcterms:modified xsi:type="dcterms:W3CDTF">2022-10-23T01:43:00Z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162A019800C44260AC623296EA0BEA78</vt:lpwstr>
  </property>
</Properties>
</file>