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1</w:t>
      </w:r>
    </w:p>
    <w:p>
      <w:pPr>
        <w:widowControl/>
        <w:shd w:val="clear" w:color="auto" w:fill="FFFFFF"/>
        <w:spacing w:line="587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  <w:t>娄底市纪检监察办案管理中心</w:t>
      </w:r>
    </w:p>
    <w:p>
      <w:pPr>
        <w:widowControl/>
        <w:shd w:val="clear" w:color="auto" w:fill="FFFFFF"/>
        <w:adjustRightInd w:val="0"/>
        <w:snapToGrid w:val="0"/>
        <w:jc w:val="center"/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val="en-US" w:eastAsia="zh-CN" w:bidi="ar"/>
        </w:rPr>
        <w:t>2022年度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  <w:t>公开选调工作人员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val="en-US" w:eastAsia="zh-CN" w:bidi="ar"/>
        </w:rPr>
        <w:t>职位</w:t>
      </w:r>
      <w:r>
        <w:rPr>
          <w:rFonts w:hint="eastAsia" w:ascii="方正小标宋简体" w:hAnsi="方正小标宋_GBK" w:eastAsia="方正小标宋简体" w:cs="方正小标宋_GBK"/>
          <w:kern w:val="0"/>
          <w:sz w:val="44"/>
          <w:szCs w:val="44"/>
          <w:shd w:val="clear" w:color="auto" w:fill="FFFFFF"/>
          <w:lang w:bidi="ar"/>
        </w:rPr>
        <w:t>表</w:t>
      </w: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tbl>
      <w:tblPr>
        <w:tblStyle w:val="5"/>
        <w:tblpPr w:leftFromText="180" w:rightFromText="180" w:vertAnchor="text" w:horzAnchor="page" w:tblpX="532" w:tblpY="285"/>
        <w:tblOverlap w:val="never"/>
        <w:tblW w:w="107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66"/>
        <w:gridCol w:w="746"/>
        <w:gridCol w:w="893"/>
        <w:gridCol w:w="2946"/>
        <w:gridCol w:w="1458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</w:trPr>
        <w:tc>
          <w:tcPr>
            <w:tcW w:w="784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  <w:t>选调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黑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职位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职位性质</w:t>
            </w:r>
          </w:p>
        </w:tc>
        <w:tc>
          <w:tcPr>
            <w:tcW w:w="74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  <w:t>选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 w:bidi="ar"/>
              </w:rPr>
              <w:t>调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黑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  <w:t>计划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数</w:t>
            </w:r>
          </w:p>
        </w:tc>
        <w:tc>
          <w:tcPr>
            <w:tcW w:w="89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2946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年龄要求</w:t>
            </w: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政治面貌要求</w:t>
            </w:r>
          </w:p>
        </w:tc>
        <w:tc>
          <w:tcPr>
            <w:tcW w:w="1223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eastAsia="zh-CN" w:bidi="ar"/>
              </w:rPr>
              <w:t>其他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7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  <w:t>综合管理</w:t>
            </w:r>
          </w:p>
        </w:tc>
        <w:tc>
          <w:tcPr>
            <w:tcW w:w="116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"/>
              </w:rPr>
              <w:t>全额拨款事业单位</w:t>
            </w:r>
          </w:p>
        </w:tc>
        <w:tc>
          <w:tcPr>
            <w:tcW w:w="74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89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大学本科及以上学历</w:t>
            </w:r>
          </w:p>
        </w:tc>
        <w:tc>
          <w:tcPr>
            <w:tcW w:w="2946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，具有下列条件之一的，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可放宽到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5周岁以下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：①取得国家法律职业资格证书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A证的；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在县级以上纪检监察或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 w:eastAsia="zh-CN"/>
              </w:rPr>
              <w:t>政法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、财政、审计部门3年以上工作经历的。</w:t>
            </w:r>
          </w:p>
        </w:tc>
        <w:tc>
          <w:tcPr>
            <w:tcW w:w="145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12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、金融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财务管理、会计、审计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学、</w:t>
            </w: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" w:eastAsia="zh-CN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、公安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等相关专业。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textAlignment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有较强的组织协调能力和较高的政策理论水平、文字综合能力。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spacing w:line="58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/>
          <w:spacing w:val="-16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pacing w:val="-16"/>
          <w:sz w:val="44"/>
          <w:szCs w:val="44"/>
          <w:lang w:val="en-US" w:eastAsia="zh-CN"/>
        </w:rPr>
        <w:t>娄底市纪检监察办案管理中心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eastAsia="方正小标宋简体"/>
          <w:b/>
          <w:spacing w:val="-16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eastAsia="zh-CN" w:bidi="ar"/>
        </w:rPr>
        <w:t>公开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  <w:t>选调工作人员报名表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tbl>
      <w:tblPr>
        <w:tblStyle w:val="5"/>
        <w:tblW w:w="10103" w:type="dxa"/>
        <w:tblInd w:w="-46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459"/>
        <w:gridCol w:w="1008"/>
        <w:gridCol w:w="93"/>
        <w:gridCol w:w="882"/>
        <w:gridCol w:w="387"/>
        <w:gridCol w:w="871"/>
        <w:gridCol w:w="269"/>
        <w:gridCol w:w="140"/>
        <w:gridCol w:w="831"/>
        <w:gridCol w:w="20"/>
        <w:gridCol w:w="171"/>
        <w:gridCol w:w="790"/>
        <w:gridCol w:w="883"/>
        <w:gridCol w:w="183"/>
        <w:gridCol w:w="526"/>
        <w:gridCol w:w="709"/>
        <w:gridCol w:w="1843"/>
        <w:gridCol w:w="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800" w:hRule="atLeast"/>
        </w:trPr>
        <w:tc>
          <w:tcPr>
            <w:tcW w:w="1560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姓  名</w:t>
            </w:r>
          </w:p>
        </w:tc>
        <w:tc>
          <w:tcPr>
            <w:tcW w:w="1269" w:type="dxa"/>
            <w:gridSpan w:val="2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性 别</w:t>
            </w:r>
          </w:p>
        </w:tc>
        <w:tc>
          <w:tcPr>
            <w:tcW w:w="1162" w:type="dxa"/>
            <w:gridSpan w:val="4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2"/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寸彩色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865" w:hRule="atLeast"/>
        </w:trPr>
        <w:tc>
          <w:tcPr>
            <w:tcW w:w="156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年月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  <w:t>参加</w:t>
            </w: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  作年月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入  党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年  月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1045" w:hRule="atLeast"/>
        </w:trPr>
        <w:tc>
          <w:tcPr>
            <w:tcW w:w="1560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籍 贯</w:t>
            </w:r>
          </w:p>
        </w:tc>
        <w:tc>
          <w:tcPr>
            <w:tcW w:w="1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出生地</w:t>
            </w:r>
          </w:p>
        </w:tc>
        <w:tc>
          <w:tcPr>
            <w:tcW w:w="116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67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状  况</w:t>
            </w:r>
          </w:p>
        </w:tc>
        <w:tc>
          <w:tcPr>
            <w:tcW w:w="141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90" w:hRule="atLeast"/>
        </w:trPr>
        <w:tc>
          <w:tcPr>
            <w:tcW w:w="1560" w:type="dxa"/>
            <w:gridSpan w:val="3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  历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学  位</w:t>
            </w: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150" w:hRule="atLeast"/>
        </w:trPr>
        <w:tc>
          <w:tcPr>
            <w:tcW w:w="1560" w:type="dxa"/>
            <w:gridSpan w:val="3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pacing w:val="14"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教  育</w:t>
            </w:r>
          </w:p>
        </w:tc>
        <w:tc>
          <w:tcPr>
            <w:tcW w:w="213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系及专业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565" w:hRule="atLeast"/>
        </w:trPr>
        <w:tc>
          <w:tcPr>
            <w:tcW w:w="1560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工作单位及职务（级）</w:t>
            </w:r>
          </w:p>
        </w:tc>
        <w:tc>
          <w:tcPr>
            <w:tcW w:w="3400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-105" w:leftChars="-50"/>
              <w:jc w:val="center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身份证号</w:t>
            </w:r>
          </w:p>
        </w:tc>
        <w:tc>
          <w:tcPr>
            <w:tcW w:w="3261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741" w:hRule="atLeast"/>
        </w:trPr>
        <w:tc>
          <w:tcPr>
            <w:tcW w:w="1560" w:type="dxa"/>
            <w:gridSpan w:val="3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个人身份</w:t>
            </w:r>
          </w:p>
        </w:tc>
        <w:tc>
          <w:tcPr>
            <w:tcW w:w="2549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□公务员  □参公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spacing w:line="260" w:lineRule="exact"/>
              <w:rPr>
                <w:rFonts w:hint="default" w:ascii="宋体" w:hAnsi="宋体" w:eastAsia="方正楷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  <w:t>全额拨款事业</w:t>
            </w:r>
          </w:p>
        </w:tc>
        <w:tc>
          <w:tcPr>
            <w:tcW w:w="851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方正楷体_GBK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  <w:lang w:val="en-US" w:eastAsia="zh-CN"/>
              </w:rPr>
              <w:t>有何专长</w:t>
            </w:r>
          </w:p>
        </w:tc>
        <w:tc>
          <w:tcPr>
            <w:tcW w:w="184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center"/>
              <w:rPr>
                <w:rFonts w:hint="eastAsia" w:ascii="宋体" w:hAnsi="宋体" w:eastAsia="方正楷体_GBK"/>
                <w:b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手机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4"/>
              </w:rPr>
              <w:t>号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码</w:t>
            </w:r>
          </w:p>
        </w:tc>
        <w:tc>
          <w:tcPr>
            <w:tcW w:w="2552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jc w:val="left"/>
              <w:rPr>
                <w:rFonts w:hint="eastAsia" w:ascii="宋体" w:hAnsi="宋体" w:eastAsia="方正楷体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420" w:hRule="atLeast"/>
        </w:trPr>
        <w:tc>
          <w:tcPr>
            <w:tcW w:w="1560" w:type="dxa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楷体_GBK"/>
                <w:b/>
                <w:color w:val="000000"/>
                <w:sz w:val="24"/>
              </w:rPr>
            </w:pP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法律职业资格证书类别</w:t>
            </w:r>
          </w:p>
        </w:tc>
        <w:tc>
          <w:tcPr>
            <w:tcW w:w="8505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A证</w:t>
            </w:r>
            <w:r>
              <w:rPr>
                <w:rFonts w:ascii="宋体" w:hAnsi="宋体" w:eastAsia="方正楷体_GBK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 xml:space="preserve">            </w:t>
            </w:r>
            <w:r>
              <w:rPr>
                <w:rFonts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 xml:space="preserve">B证                 </w:t>
            </w:r>
            <w:r>
              <w:rPr>
                <w:rFonts w:ascii="宋体" w:hAnsi="宋体" w:eastAsia="方正楷体_GBK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宋体" w:hAnsi="宋体" w:eastAsia="方正楷体_GBK"/>
                <w:b/>
                <w:color w:val="000000"/>
                <w:sz w:val="24"/>
              </w:rPr>
              <w:t>C证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1"/>
          <w:wAfter w:w="38" w:type="dxa"/>
          <w:cantSplit/>
          <w:trHeight w:val="5050" w:hRule="atLeast"/>
        </w:trPr>
        <w:tc>
          <w:tcPr>
            <w:tcW w:w="156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</w:pPr>
            <w:r>
              <w:rPr>
                <w:rFonts w:ascii="宋体" w:hAnsi="宋体" w:eastAsia="方正楷体_GBK"/>
                <w:b/>
                <w:color w:val="000000"/>
                <w:spacing w:val="10"/>
                <w:sz w:val="24"/>
              </w:rPr>
              <w:t>学习和工作简历</w:t>
            </w:r>
          </w:p>
        </w:tc>
        <w:tc>
          <w:tcPr>
            <w:tcW w:w="85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方正仿宋_GBK"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方正仿宋_GBK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112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奖惩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情况</w:t>
            </w:r>
          </w:p>
        </w:tc>
        <w:tc>
          <w:tcPr>
            <w:tcW w:w="8636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1406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近3年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年度考核情况</w:t>
            </w:r>
          </w:p>
        </w:tc>
        <w:tc>
          <w:tcPr>
            <w:tcW w:w="8636" w:type="dxa"/>
            <w:gridSpan w:val="1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69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家庭主要成员及重要社会关系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称 谓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姓  名</w:t>
            </w: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出生年月</w:t>
            </w: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政治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面貌</w:t>
            </w: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03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4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41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24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37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824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24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98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3116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2302" w:hRule="atLeast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本人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承诺</w:t>
            </w:r>
          </w:p>
        </w:tc>
        <w:tc>
          <w:tcPr>
            <w:tcW w:w="8636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本人确保以上信息属实，如有瞒报虚报，愿意承担相关责任。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  <w:t>填表人：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9" w:type="dxa"/>
          <w:cantSplit/>
          <w:trHeight w:val="2302" w:hRule="atLeast"/>
        </w:trPr>
        <w:tc>
          <w:tcPr>
            <w:tcW w:w="1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单位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意见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8636" w:type="dxa"/>
            <w:gridSpan w:val="1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我单位同意      同志参加本次公开选调考试，如该同志被录取，我们将配合办理相关手续。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 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单位主要负责人签名：　　　　　　　　　 年  月  日</w:t>
            </w:r>
          </w:p>
          <w:p>
            <w:pPr>
              <w:spacing w:line="260" w:lineRule="exact"/>
              <w:ind w:firstLine="960" w:firstLineChars="400"/>
              <w:jc w:val="both"/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GB" w:eastAsia="zh-CN"/>
              </w:rPr>
            </w:pPr>
            <w:r>
              <w:rPr>
                <w:rFonts w:hint="eastAsia" w:ascii="宋体" w:hAnsi="宋体" w:eastAsia="方正楷体_GBK" w:cs="Times New Roman"/>
                <w:b/>
                <w:color w:val="000000"/>
                <w:sz w:val="24"/>
                <w:lang w:val="en-US" w:eastAsia="zh-CN"/>
              </w:rPr>
              <w:t>（加盖单位公章）</w:t>
            </w:r>
          </w:p>
        </w:tc>
      </w:tr>
    </w:tbl>
    <w:p>
      <w:pPr>
        <w:spacing w:line="260" w:lineRule="exact"/>
        <w:jc w:val="center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方正楷体_GBK" w:cs="Times New Roman"/>
          <w:b/>
          <w:color w:val="000000"/>
          <w:sz w:val="24"/>
          <w:lang w:val="en-US" w:eastAsia="zh-CN"/>
        </w:rPr>
        <w:t>正式表格请正反两面打印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仿宋_GB2312" w:eastAsia="仿宋_GB2312"/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NGE4M2U4YmZmMThkOGE5ODkwMWM2NzVjNmE5NjIifQ=="/>
  </w:docVars>
  <w:rsids>
    <w:rsidRoot w:val="008C0E2D"/>
    <w:rsid w:val="00035386"/>
    <w:rsid w:val="0007649D"/>
    <w:rsid w:val="00081B93"/>
    <w:rsid w:val="00096336"/>
    <w:rsid w:val="000A19EF"/>
    <w:rsid w:val="00176846"/>
    <w:rsid w:val="001E0358"/>
    <w:rsid w:val="002162C7"/>
    <w:rsid w:val="00274F2E"/>
    <w:rsid w:val="002B5B42"/>
    <w:rsid w:val="002E1189"/>
    <w:rsid w:val="003762CB"/>
    <w:rsid w:val="003801C4"/>
    <w:rsid w:val="003B0A60"/>
    <w:rsid w:val="003C0C6B"/>
    <w:rsid w:val="003F013F"/>
    <w:rsid w:val="0042229B"/>
    <w:rsid w:val="00476EF3"/>
    <w:rsid w:val="004E0373"/>
    <w:rsid w:val="004F2A47"/>
    <w:rsid w:val="005135D5"/>
    <w:rsid w:val="00530E10"/>
    <w:rsid w:val="005313CC"/>
    <w:rsid w:val="00567E20"/>
    <w:rsid w:val="00574B5D"/>
    <w:rsid w:val="005B7C3F"/>
    <w:rsid w:val="006B09E2"/>
    <w:rsid w:val="006D1C5A"/>
    <w:rsid w:val="006F51F2"/>
    <w:rsid w:val="00777CBC"/>
    <w:rsid w:val="007C257D"/>
    <w:rsid w:val="007F00C5"/>
    <w:rsid w:val="008C0E2D"/>
    <w:rsid w:val="008E7859"/>
    <w:rsid w:val="008F7B8F"/>
    <w:rsid w:val="00955B84"/>
    <w:rsid w:val="00A3397C"/>
    <w:rsid w:val="00A43EA5"/>
    <w:rsid w:val="00A65B69"/>
    <w:rsid w:val="00A8089B"/>
    <w:rsid w:val="00AB6B60"/>
    <w:rsid w:val="00AF5D9F"/>
    <w:rsid w:val="00B01BCE"/>
    <w:rsid w:val="00B41439"/>
    <w:rsid w:val="00B964D9"/>
    <w:rsid w:val="00C135E3"/>
    <w:rsid w:val="00C7027D"/>
    <w:rsid w:val="00C909BF"/>
    <w:rsid w:val="00CE63D6"/>
    <w:rsid w:val="00CF05F7"/>
    <w:rsid w:val="00D04E6D"/>
    <w:rsid w:val="00D17A97"/>
    <w:rsid w:val="00D63E3A"/>
    <w:rsid w:val="00D935B5"/>
    <w:rsid w:val="00DB49F2"/>
    <w:rsid w:val="00E07F99"/>
    <w:rsid w:val="00E35A39"/>
    <w:rsid w:val="00E60AED"/>
    <w:rsid w:val="00E6679F"/>
    <w:rsid w:val="00EF25F1"/>
    <w:rsid w:val="00F45FF3"/>
    <w:rsid w:val="00F970D7"/>
    <w:rsid w:val="0C966C43"/>
    <w:rsid w:val="12710CE0"/>
    <w:rsid w:val="17FB0259"/>
    <w:rsid w:val="257A04AE"/>
    <w:rsid w:val="3D2D6814"/>
    <w:rsid w:val="4317654C"/>
    <w:rsid w:val="62FA6C1B"/>
    <w:rsid w:val="75B46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10">
    <w:name w:val="页脚 Char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link w:val="4"/>
    <w:semiHidden/>
    <w:uiPriority w:val="99"/>
    <w:rPr>
      <w:sz w:val="18"/>
      <w:szCs w:val="18"/>
    </w:rPr>
  </w:style>
  <w:style w:type="paragraph" w:customStyle="1" w:styleId="12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668</Words>
  <Characters>676</Characters>
  <Lines>1</Lines>
  <Paragraphs>1</Paragraphs>
  <TotalTime>0</TotalTime>
  <ScaleCrop>false</ScaleCrop>
  <LinksUpToDate>false</LinksUpToDate>
  <CharactersWithSpaces>797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2017-10-31T00:26:00Z</dcterms:created>
  <dc:creator>微软用户</dc:creator>
  <cp:lastModifiedBy>刘文波</cp:lastModifiedBy>
  <cp:lastPrinted>2022-09-06T01:00:00Z</cp:lastPrinted>
  <dcterms:modified xsi:type="dcterms:W3CDTF">2022-09-28T08:14:42Z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C9E95C6FC0364A0EA9F745E01E6A5672</vt:lpwstr>
  </property>
</Properties>
</file>