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83" w:type="dxa"/>
        <w:tblInd w:w="-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545"/>
        <w:gridCol w:w="1275"/>
        <w:gridCol w:w="1215"/>
        <w:gridCol w:w="1050"/>
        <w:gridCol w:w="1335"/>
        <w:gridCol w:w="108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7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</w:t>
            </w:r>
          </w:p>
        </w:tc>
        <w:tc>
          <w:tcPr>
            <w:tcW w:w="892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我承诺，在本次公开招聘过程中，严格遵守《党政领导干部选拔任用工作条例》以及党政领导干部廉洁自律有关规定，不请客送礼、行贿或利用电话、短信等非组织活动拉票，所提供的证件及材料真实有效。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承诺人(签名):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年    月    日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TQ4YzNlMDhjN2Q1NjQ3ZjFjMDQwMDQ1Yjc1ZTkifQ=="/>
  </w:docVars>
  <w:rsids>
    <w:rsidRoot w:val="00000000"/>
    <w:rsid w:val="5040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2022-09-22T02:33:17Z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F47C23B7D3284A8EAC0B920C9C324F2B</vt:lpwstr>
  </property>
</Properties>
</file>