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县乡村振兴局编外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bookmarkEnd w:id="0"/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5E6C"/>
    <w:rsid w:val="193B5E6C"/>
    <w:rsid w:val="4B6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2022-09-22T00:21:00Z</dcterms:created>
  <dc:creator>忻城县党政机关</dc:creator>
  <cp:lastModifiedBy>忻城县党政机关</cp:lastModifiedBy>
  <dcterms:modified xsi:type="dcterms:W3CDTF">2022-09-22T00:21:30Z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