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附件3：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</w:rPr>
        <w:t>韩城市消防救援大队2022年政府专职消防队员体能测试项目及标准</w:t>
      </w:r>
    </w:p>
    <w:tbl>
      <w:tblPr>
        <w:tblStyle w:val="3"/>
        <w:tblpPr w:leftFromText="180" w:rightFromText="180" w:vertAnchor="text" w:horzAnchor="page" w:tblpX="1176" w:tblpY="182"/>
        <w:tblOverlap w:val="never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59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项   目</w:t>
            </w:r>
          </w:p>
        </w:tc>
        <w:tc>
          <w:tcPr>
            <w:tcW w:w="7185" w:type="dxa"/>
            <w:gridSpan w:val="10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体能测试成绩对应分值、测试办法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9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1分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2分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8分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9分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1000米跑（分、秒）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HAnsi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20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40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必考项目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7185" w:type="dxa"/>
            <w:gridSpan w:val="10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1.分组考核。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2.在跑道或平地上标出起点线，考生从起点线处听到起跑口令后 起跑，完成 1000 米距离到达终点线，记录时间。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3.考核以完成时间计算成绩。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4.得分超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10分的，每递减 5 秒增加 1 分，最高 15 分。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5.海拔2100-3000米，每增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100米高度标准递增3秒， 3100-4000 米，每增加 100 米高度标准递增 4 秒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原地跳高（厘米）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5" w:type="dxa"/>
            <w:gridSpan w:val="10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1.单个或分组考核。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2.考生双脚站立靠墙，单手伸直标记中指最高触墙点（示指高度）， 双脚立定垂直跳起，以单手指尖触墙，测量示指高度与跳起触墙高度 之间的距离。两次测试，记录成绩较好的 1 次。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3.考核以完成跳起高度计算成绩。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4.得分超出10分的，每递增3厘米增加1分，最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15分。</w:t>
            </w:r>
          </w:p>
        </w:tc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立定跳远（米）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2.01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2.13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2.18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2.23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2.28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2.33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2.38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2.43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2.48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2.53</w:t>
            </w:r>
          </w:p>
        </w:tc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329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185" w:type="dxa"/>
            <w:gridSpan w:val="10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1.单个或分组考核。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2.在跑道或平地上标出起跳线，考生站立在起跳线后，脚尖不得 踩线，脚尖不得离开地面，两脚原地同时起跳，不得有助跑、垫步或 连跳动作，测量起跳线后沿至身体任何着地最近点后沿的垂直距离。 两次测试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记录成绩较好的 1 次。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3.考核以完成跳出长度计算成绩。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4.得分超出10分的，每递增5厘米增加1分，最高15分。</w:t>
            </w:r>
          </w:p>
        </w:tc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 w:eastAsiaTheme="minorEastAsia"/>
          <w:vertAlign w:val="baseline"/>
          <w:lang w:val="en-US" w:eastAsia="zh-CN"/>
        </w:rPr>
      </w:pPr>
    </w:p>
    <w:p>
      <w:pPr>
        <w:rPr>
          <w:rFonts w:hint="eastAsia" w:eastAsiaTheme="minorEastAsia"/>
          <w:vertAlign w:val="baseline"/>
          <w:lang w:val="en-US" w:eastAsia="zh-CN"/>
        </w:rPr>
      </w:pPr>
    </w:p>
    <w:tbl>
      <w:tblPr>
        <w:tblStyle w:val="3"/>
        <w:tblpPr w:leftFromText="180" w:rightFromText="180" w:vertAnchor="text" w:horzAnchor="page" w:tblpX="1176" w:tblpY="182"/>
        <w:tblOverlap w:val="never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629"/>
        <w:gridCol w:w="683"/>
        <w:gridCol w:w="2"/>
        <w:gridCol w:w="707"/>
        <w:gridCol w:w="3"/>
        <w:gridCol w:w="706"/>
        <w:gridCol w:w="3"/>
        <w:gridCol w:w="706"/>
        <w:gridCol w:w="4"/>
        <w:gridCol w:w="705"/>
        <w:gridCol w:w="5"/>
        <w:gridCol w:w="704"/>
        <w:gridCol w:w="6"/>
        <w:gridCol w:w="703"/>
        <w:gridCol w:w="7"/>
        <w:gridCol w:w="702"/>
        <w:gridCol w:w="8"/>
        <w:gridCol w:w="71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项   目</w:t>
            </w:r>
          </w:p>
        </w:tc>
        <w:tc>
          <w:tcPr>
            <w:tcW w:w="6993" w:type="dxa"/>
            <w:gridSpan w:val="18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体能测试成绩对应分值、测试办法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1分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2分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8分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单杠引体向上（次/2分钟）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993" w:type="dxa"/>
            <w:gridSpan w:val="18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单个或分组考核。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2.按照规定动作要领完成动作。引体时下颌高于杠面、身体不得 借助振浪或摆动、悬垂时双肘关节伸直；脚触及地面或立柱，结束考核。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3.考核以完成次数计算成绩。 </w:t>
            </w:r>
          </w:p>
          <w:p>
            <w:pPr>
              <w:ind w:firstLine="240" w:firstLineChars="1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4.得分超出10分的，每递增2次增加1分，最高15分。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俯卧撑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（次/2分钟）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993" w:type="dxa"/>
            <w:gridSpan w:val="18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单个或分组考核。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按照规定动作要领完成动作。屈臂时肩关节高于肘关节、伸臂 时双肘关节未伸直、做动作时身体未保持平直，该次动作不计数；除手脚外身体其他部位触及地面，结束考核。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rPr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3.得分超出10分的，每递增6次增加1分，最高15分。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10米</w:t>
            </w:r>
            <w:r>
              <w:rPr>
                <w:rFonts w:hint="default" w:ascii="方正黑体_GBK" w:hAnsi="方正黑体_GBK" w:eastAsia="方正黑体_GBK" w:cs="方正黑体_GBK"/>
                <w:vertAlign w:val="baseline"/>
                <w:lang w:val="en-US" w:eastAsia="zh-CN"/>
              </w:rPr>
              <w:t>×</w:t>
            </w: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4往返跑（秒）</w:t>
            </w:r>
          </w:p>
        </w:tc>
        <w:tc>
          <w:tcPr>
            <w:tcW w:w="6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9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8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993" w:type="dxa"/>
            <w:gridSpan w:val="18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单个或分组考核。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在10米长的跑道上标出起点线和折返线，考生从起点线处听 到起跑口令后起跑，在折返线处返回跑向起跑线，到达起跑线时为完成1次往返。连续完成2次往返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记录时间。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考核以完成时间计算成绩。 </w:t>
            </w:r>
          </w:p>
          <w:p>
            <w:pPr>
              <w:numPr>
                <w:ilvl w:val="0"/>
                <w:numId w:val="0"/>
              </w:numPr>
              <w:ind w:left="239" w:leftChars="114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4.得分超出10分的，每递减0.1秒增加1分，最高15分。 </w:t>
            </w:r>
          </w:p>
          <w:p>
            <w:pPr>
              <w:numPr>
                <w:ilvl w:val="0"/>
                <w:numId w:val="0"/>
              </w:numPr>
              <w:ind w:left="239" w:leftChars="114" w:firstLine="0" w:firstLineChars="0"/>
              <w:jc w:val="both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5.高原地区按照上述内地标准增加1秒。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100米跑（秒）</w:t>
            </w:r>
          </w:p>
        </w:tc>
        <w:tc>
          <w:tcPr>
            <w:tcW w:w="6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8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993" w:type="dxa"/>
            <w:gridSpan w:val="18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分组考核。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在100米长直线跑道上标出起点线和终点线，考生从起点线处 听到起跑口令后起跑，通过终点线记录时间。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抢跑犯规，重新组织起跑；跑出本道或用其他方式干扰、阻碍 他人者不记录成绩。 </w:t>
            </w:r>
          </w:p>
          <w:p>
            <w:pPr>
              <w:numPr>
                <w:ilvl w:val="0"/>
                <w:numId w:val="0"/>
              </w:numPr>
              <w:ind w:left="239" w:leftChars="114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得分超出10分的，每递减0.3秒增加1分，最高15分。 </w:t>
            </w:r>
          </w:p>
          <w:p>
            <w:pPr>
              <w:numPr>
                <w:ilvl w:val="0"/>
                <w:numId w:val="0"/>
              </w:numPr>
              <w:ind w:left="239" w:leftChars="114" w:firstLine="0" w:firstLineChars="0"/>
              <w:jc w:val="both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5.高原地区按照上述内地标准增加 1 秒。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备   注</w:t>
            </w:r>
          </w:p>
        </w:tc>
        <w:tc>
          <w:tcPr>
            <w:tcW w:w="8443" w:type="dxa"/>
            <w:gridSpan w:val="19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总成绩最高 40 分，单项未取得有效成绩的不予招录。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2.高原地区应在海拔4000米以下集中组织体能测试。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3.高原地区消防员招录中“原地跳高、立定跳远、单杠引体向上、俯卧撑” 按照内地标准执行。 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4.测试项目及标准中“以上”“以下”均含本级、本数。</w:t>
            </w:r>
          </w:p>
        </w:tc>
      </w:tr>
    </w:tbl>
    <w:p>
      <w:pPr>
        <w:rPr>
          <w:rFonts w:hint="eastAsia" w:eastAsiaTheme="minorEastAsia"/>
          <w:vertAlign w:val="baseline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B5EF1"/>
    <w:rsid w:val="23EB2546"/>
    <w:rsid w:val="505B5EF1"/>
    <w:rsid w:val="5351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2022-09-13T08:11:00Z</dcterms:created>
  <dc:creator>lenovo</dc:creator>
  <cp:lastModifiedBy>lenovo</cp:lastModifiedBy>
  <dcterms:modified xsi:type="dcterms:W3CDTF">2022-09-14T08:29:11Z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