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auto"/>
          <w:sz w:val="32"/>
          <w:szCs w:val="20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20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瓯海区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总工会公开招录社会化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职业化工会工作者报名登记表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105"/>
        <w:gridCol w:w="969"/>
        <w:gridCol w:w="165"/>
        <w:gridCol w:w="810"/>
        <w:gridCol w:w="461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别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贯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称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毕业院校及专业</w:t>
            </w:r>
          </w:p>
        </w:tc>
        <w:tc>
          <w:tcPr>
            <w:tcW w:w="4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现工作单位及职务</w:t>
            </w:r>
          </w:p>
        </w:tc>
        <w:tc>
          <w:tcPr>
            <w:tcW w:w="334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34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家庭成员及主要社会关系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县（市、区）总工会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资格审查结果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</w:t>
      </w:r>
      <w:r>
        <w:rPr>
          <w:rFonts w:hint="eastAsia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hint="eastAsia" w:ascii="宋体" w:hAnsi="宋体"/>
          <w:b/>
          <w:color w:val="auto"/>
          <w:sz w:val="24"/>
        </w:rPr>
        <w:t>A4纸打印，一式一份。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Njc3Y2U2OWY5ZTc4MGRjOWNlN2I5OGI1N2I1Y2YifQ=="/>
  </w:docVars>
  <w:rsids>
    <w:rsidRoot w:val="46EF1EF7"/>
    <w:rsid w:val="46E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ind w:firstLine="420" w:firstLineChars="100"/>
    </w:pPr>
  </w:style>
  <w:style w:type="paragraph" w:customStyle="1" w:styleId="3">
    <w:name w:val="BodyText"/>
    <w:basedOn w:val="1"/>
    <w:qFormat/>
    <w:uiPriority w:val="99"/>
    <w:pPr>
      <w:widowControl/>
      <w:spacing w:after="120" w:line="580" w:lineRule="exact"/>
      <w:ind w:firstLine="200" w:firstLineChars="200"/>
      <w:textAlignment w:val="baseline"/>
    </w:pPr>
    <w:rPr>
      <w:rFonts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2022-09-05T01:08:00Z</dcterms:created>
  <dc:creator>贺酱ん</dc:creator>
  <cp:lastModifiedBy>贺酱ん</cp:lastModifiedBy>
  <dcterms:modified xsi:type="dcterms:W3CDTF">2022-09-05T01:09:16Z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BEA28A1FC84C45F4994EE177276C58E5</vt:lpwstr>
  </property>
</Properties>
</file>