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48BE" w14:textId="77777777" w:rsidR="0097544F" w:rsidRPr="0072615C" w:rsidRDefault="0097544F" w:rsidP="0097544F">
      <w:pPr>
        <w:widowControl w:val="0"/>
        <w:spacing w:line="540" w:lineRule="exact"/>
        <w:jc w:val="both"/>
        <w:rPr>
          <w:rFonts w:eastAsia="黑体"/>
          <w:kern w:val="2"/>
          <w:szCs w:val="32"/>
        </w:rPr>
      </w:pPr>
      <w:r w:rsidRPr="0072615C">
        <w:rPr>
          <w:rFonts w:eastAsia="黑体"/>
          <w:kern w:val="2"/>
          <w:szCs w:val="32"/>
        </w:rPr>
        <w:t>附件</w:t>
      </w:r>
      <w:r w:rsidRPr="0072615C">
        <w:rPr>
          <w:rFonts w:eastAsia="黑体"/>
          <w:kern w:val="2"/>
          <w:szCs w:val="32"/>
        </w:rPr>
        <w:t>2</w:t>
      </w:r>
    </w:p>
    <w:p w14:paraId="14CF66EF" w14:textId="77777777" w:rsidR="0097544F" w:rsidRPr="0072615C" w:rsidRDefault="0097544F" w:rsidP="0097544F">
      <w:pPr>
        <w:widowControl w:val="0"/>
        <w:spacing w:line="540" w:lineRule="exact"/>
        <w:jc w:val="both"/>
        <w:rPr>
          <w:rFonts w:eastAsia="方正小标宋简体"/>
          <w:sz w:val="44"/>
          <w:szCs w:val="44"/>
        </w:rPr>
      </w:pPr>
    </w:p>
    <w:p w14:paraId="73ACA45B" w14:textId="77777777" w:rsidR="0097544F" w:rsidRPr="0072615C" w:rsidRDefault="0097544F" w:rsidP="0097544F">
      <w:pPr>
        <w:widowControl w:val="0"/>
        <w:spacing w:line="540" w:lineRule="exact"/>
        <w:jc w:val="center"/>
        <w:rPr>
          <w:rFonts w:eastAsia="方正小标宋简体"/>
          <w:sz w:val="44"/>
          <w:szCs w:val="44"/>
        </w:rPr>
      </w:pPr>
      <w:r w:rsidRPr="0072615C">
        <w:rPr>
          <w:rFonts w:eastAsia="方正小标宋简体"/>
          <w:sz w:val="44"/>
          <w:szCs w:val="44"/>
        </w:rPr>
        <w:t>事业单位公开</w:t>
      </w:r>
      <w:r>
        <w:rPr>
          <w:rFonts w:eastAsia="方正小标宋简体" w:hint="eastAsia"/>
          <w:sz w:val="44"/>
          <w:szCs w:val="44"/>
        </w:rPr>
        <w:t>选调</w:t>
      </w:r>
      <w:r w:rsidRPr="0072615C">
        <w:rPr>
          <w:rFonts w:eastAsia="方正小标宋简体"/>
          <w:sz w:val="44"/>
          <w:szCs w:val="44"/>
        </w:rPr>
        <w:t>工作人员考试</w:t>
      </w:r>
    </w:p>
    <w:p w14:paraId="412A267A" w14:textId="77777777" w:rsidR="0097544F" w:rsidRPr="0072615C" w:rsidRDefault="0097544F" w:rsidP="0097544F">
      <w:pPr>
        <w:widowControl w:val="0"/>
        <w:spacing w:line="540" w:lineRule="exact"/>
        <w:jc w:val="center"/>
        <w:rPr>
          <w:rFonts w:eastAsia="方正小标宋简体"/>
          <w:sz w:val="30"/>
          <w:szCs w:val="30"/>
        </w:rPr>
      </w:pPr>
      <w:r w:rsidRPr="0072615C">
        <w:rPr>
          <w:rFonts w:eastAsia="方正小标宋简体"/>
          <w:sz w:val="44"/>
          <w:szCs w:val="44"/>
        </w:rPr>
        <w:t>（笔试）大纲</w:t>
      </w:r>
    </w:p>
    <w:p w14:paraId="0912F40F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jc w:val="center"/>
        <w:rPr>
          <w:rFonts w:eastAsia="黑体"/>
          <w:szCs w:val="32"/>
        </w:rPr>
      </w:pPr>
    </w:p>
    <w:p w14:paraId="37299FD8" w14:textId="77777777" w:rsidR="0097544F" w:rsidRPr="0072615C" w:rsidRDefault="0097544F" w:rsidP="0097544F">
      <w:pPr>
        <w:widowControl w:val="0"/>
        <w:spacing w:line="540" w:lineRule="exact"/>
        <w:ind w:firstLineChars="200" w:firstLine="720"/>
        <w:jc w:val="center"/>
        <w:rPr>
          <w:rFonts w:eastAsia="黑体"/>
          <w:sz w:val="36"/>
          <w:szCs w:val="36"/>
        </w:rPr>
      </w:pPr>
      <w:r w:rsidRPr="0072615C">
        <w:rPr>
          <w:rFonts w:eastAsia="黑体"/>
          <w:sz w:val="36"/>
          <w:szCs w:val="36"/>
        </w:rPr>
        <w:t>《职业能力倾向测验》</w:t>
      </w:r>
    </w:p>
    <w:p w14:paraId="52E5E461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《职业能力倾向测验》总分</w:t>
      </w:r>
      <w:r w:rsidRPr="0072615C">
        <w:rPr>
          <w:szCs w:val="32"/>
        </w:rPr>
        <w:t>100</w:t>
      </w:r>
      <w:r w:rsidRPr="0072615C">
        <w:rPr>
          <w:szCs w:val="32"/>
        </w:rPr>
        <w:t>分，考试时间</w:t>
      </w:r>
      <w:r w:rsidRPr="0072615C">
        <w:rPr>
          <w:szCs w:val="32"/>
        </w:rPr>
        <w:t>90</w:t>
      </w:r>
      <w:r w:rsidRPr="0072615C">
        <w:rPr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14:paraId="58773EF2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第一部分：数量关系。</w:t>
      </w:r>
    </w:p>
    <w:p w14:paraId="71B69E5B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数据的分析、运算，解决数量关系的能力。</w:t>
      </w:r>
    </w:p>
    <w:p w14:paraId="05E5FE1A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第二部分：言语理解与表达。</w:t>
      </w:r>
    </w:p>
    <w:p w14:paraId="6351D46E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一、字、词准确含义的掌握与运用能力。</w:t>
      </w:r>
    </w:p>
    <w:p w14:paraId="554F6783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二、各类语句的准确表达方式的掌握与运用能力。</w:t>
      </w:r>
    </w:p>
    <w:p w14:paraId="6242E77A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三、短文材料的概括能力，细节的理解与分析判断能力。</w:t>
      </w:r>
    </w:p>
    <w:p w14:paraId="3BB719D3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第三部分：判断推理。</w:t>
      </w:r>
    </w:p>
    <w:p w14:paraId="7A6679B5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一、二维图形和空间关系准确识别及推理的能力。</w:t>
      </w:r>
    </w:p>
    <w:p w14:paraId="48580E96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二、概念和标准的分析、判断能力。</w:t>
      </w:r>
    </w:p>
    <w:p w14:paraId="753477D1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三、推理、演绎、归纳等逻辑思维的综合运用能力。</w:t>
      </w:r>
    </w:p>
    <w:p w14:paraId="78E57945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第四部分：常识判断。</w:t>
      </w:r>
    </w:p>
    <w:p w14:paraId="166A3F16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t>社会、历史、文学、天文、地理、军事等方面的基本知识及其运用能力。</w:t>
      </w:r>
    </w:p>
    <w:p w14:paraId="0502DB94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第五部分：资料分析。</w:t>
      </w:r>
    </w:p>
    <w:p w14:paraId="59AE732A" w14:textId="77777777" w:rsidR="0097544F" w:rsidRPr="0072615C" w:rsidRDefault="0097544F" w:rsidP="0097544F">
      <w:pPr>
        <w:widowControl w:val="0"/>
        <w:spacing w:line="540" w:lineRule="exact"/>
        <w:ind w:firstLineChars="200" w:firstLine="640"/>
        <w:rPr>
          <w:szCs w:val="32"/>
        </w:rPr>
      </w:pPr>
      <w:r w:rsidRPr="0072615C">
        <w:rPr>
          <w:szCs w:val="32"/>
        </w:rPr>
        <w:lastRenderedPageBreak/>
        <w:t>文字、图形、表格等资料的综合理解和分析加工能力。</w:t>
      </w:r>
    </w:p>
    <w:p w14:paraId="1484E728" w14:textId="77777777" w:rsidR="0097544F" w:rsidRPr="0072615C" w:rsidRDefault="0097544F" w:rsidP="0097544F">
      <w:pPr>
        <w:widowControl w:val="0"/>
        <w:spacing w:line="600" w:lineRule="exact"/>
        <w:jc w:val="center"/>
        <w:rPr>
          <w:rFonts w:eastAsia="黑体"/>
          <w:sz w:val="36"/>
          <w:szCs w:val="36"/>
        </w:rPr>
      </w:pPr>
      <w:r w:rsidRPr="0072615C">
        <w:rPr>
          <w:rFonts w:eastAsia="黑体"/>
          <w:sz w:val="36"/>
          <w:szCs w:val="36"/>
        </w:rPr>
        <w:t>《公共基础知识》</w:t>
      </w:r>
    </w:p>
    <w:p w14:paraId="49A4954A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《公共基础知识》总分</w:t>
      </w:r>
      <w:r w:rsidRPr="0072615C">
        <w:rPr>
          <w:szCs w:val="32"/>
        </w:rPr>
        <w:t>100</w:t>
      </w:r>
      <w:r w:rsidRPr="0072615C">
        <w:rPr>
          <w:szCs w:val="32"/>
        </w:rPr>
        <w:t>分，考试时间</w:t>
      </w:r>
      <w:r w:rsidRPr="0072615C">
        <w:rPr>
          <w:szCs w:val="32"/>
        </w:rPr>
        <w:t>90</w:t>
      </w:r>
      <w:r w:rsidRPr="0072615C">
        <w:rPr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14:paraId="4A0014B8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第一部分：法律基础。</w:t>
      </w:r>
    </w:p>
    <w:p w14:paraId="0027B2B6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一、法的一般原理、法的制定与实施。</w:t>
      </w:r>
    </w:p>
    <w:p w14:paraId="0DFF97C2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二、宪法性法律、行政法、民法、刑法、社会法、经济法等的基本概念和基本原则。</w:t>
      </w:r>
    </w:p>
    <w:p w14:paraId="216DA454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三、宪法性法律、行政法、民法、刑法、社会法、经济法等的法律关系、法律行为和适用范围等。</w:t>
      </w:r>
    </w:p>
    <w:p w14:paraId="0645EADD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四、常见犯罪种类、特点与刑罚种类、裁量。</w:t>
      </w:r>
    </w:p>
    <w:p w14:paraId="434FDCC1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五、合同的订立、生效、履行、变更、终止和解除。</w:t>
      </w:r>
    </w:p>
    <w:p w14:paraId="69D4A1FE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第二部分：中国特色社会主义理论。</w:t>
      </w:r>
    </w:p>
    <w:p w14:paraId="1D576ADC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第三部分：马克思主义哲学。</w:t>
      </w:r>
    </w:p>
    <w:p w14:paraId="3DAB4EBE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color w:val="FF0000"/>
          <w:szCs w:val="32"/>
        </w:rPr>
      </w:pPr>
      <w:r w:rsidRPr="0072615C">
        <w:rPr>
          <w:szCs w:val="32"/>
        </w:rPr>
        <w:t>马克思主义哲学的主要内容及基本观点。</w:t>
      </w:r>
    </w:p>
    <w:p w14:paraId="6FF89A2D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第四部分：应用文写作。</w:t>
      </w:r>
    </w:p>
    <w:p w14:paraId="2F3F914E" w14:textId="77777777" w:rsidR="0097544F" w:rsidRDefault="0097544F" w:rsidP="0097544F">
      <w:pPr>
        <w:widowControl w:val="0"/>
        <w:spacing w:line="600" w:lineRule="exact"/>
        <w:ind w:leftChars="200" w:left="640"/>
        <w:rPr>
          <w:szCs w:val="32"/>
        </w:rPr>
      </w:pPr>
      <w:r w:rsidRPr="0072615C">
        <w:rPr>
          <w:szCs w:val="32"/>
        </w:rPr>
        <w:t>一、应用文含义、特点、种类、作用、格式规范。</w:t>
      </w:r>
    </w:p>
    <w:p w14:paraId="34B638F9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二、法定公文的分类、构成要素、写作要求以及常用</w:t>
      </w:r>
      <w:r w:rsidRPr="0072615C">
        <w:rPr>
          <w:szCs w:val="32"/>
        </w:rPr>
        <w:lastRenderedPageBreak/>
        <w:t>公文的撰写。</w:t>
      </w:r>
    </w:p>
    <w:p w14:paraId="4DB487EA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三、公文处理的概念、基本任务、基本原则，收文、发文处理的程序和方法，办毕公文的处置。</w:t>
      </w:r>
    </w:p>
    <w:p w14:paraId="21CF0595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第五部分：经济与管理。</w:t>
      </w:r>
    </w:p>
    <w:p w14:paraId="1E15FC59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一、经济学的基本常识、基础理论及运用。</w:t>
      </w:r>
    </w:p>
    <w:p w14:paraId="4C7EA64B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二、管理学的基本常识、基础理论及运用。</w:t>
      </w:r>
    </w:p>
    <w:p w14:paraId="31BE5B6C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第六部分：公民道德建设。</w:t>
      </w:r>
    </w:p>
    <w:p w14:paraId="6EC5FF58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一、公民道德建设的指导思想、方针原则及主要内容。</w:t>
      </w:r>
    </w:p>
    <w:p w14:paraId="3CE1CD41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二、社会主义核心价值观的概念、内涵及基本原则。</w:t>
      </w:r>
    </w:p>
    <w:p w14:paraId="3D8BFAE0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第七部分：科技基础知识。</w:t>
      </w:r>
    </w:p>
    <w:p w14:paraId="3E24290F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信息科学、生物技术、能源科学、空间技术、农业高科技等新技术的基本特点、作用及发展趋势。</w:t>
      </w:r>
    </w:p>
    <w:p w14:paraId="0C47FB72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第八部分：省情市情。</w:t>
      </w:r>
    </w:p>
    <w:p w14:paraId="4085F378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四川省和成都市的历史文化、人口与民族、区域经济、地理位置、地形地貌、气候特点。</w:t>
      </w:r>
    </w:p>
    <w:p w14:paraId="6DDA1F21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72615C">
        <w:rPr>
          <w:rFonts w:ascii="黑体" w:eastAsia="黑体" w:hAnsi="黑体"/>
          <w:szCs w:val="32"/>
        </w:rPr>
        <w:t>第九部分：时事政治。</w:t>
      </w:r>
    </w:p>
    <w:p w14:paraId="63E91B57" w14:textId="77777777" w:rsidR="0097544F" w:rsidRPr="0072615C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一、一年来国际、国内发生的重大事件。</w:t>
      </w:r>
    </w:p>
    <w:p w14:paraId="00CAB73E" w14:textId="77777777" w:rsidR="0097544F" w:rsidRDefault="0097544F" w:rsidP="0097544F">
      <w:pPr>
        <w:widowControl w:val="0"/>
        <w:spacing w:line="600" w:lineRule="exact"/>
        <w:ind w:firstLineChars="200" w:firstLine="640"/>
        <w:rPr>
          <w:szCs w:val="32"/>
        </w:rPr>
      </w:pPr>
      <w:r w:rsidRPr="0072615C">
        <w:rPr>
          <w:szCs w:val="32"/>
        </w:rPr>
        <w:t>二、国家、四川省、成都市近期出台的重大决策。</w:t>
      </w:r>
    </w:p>
    <w:p w14:paraId="48ABB6A1" w14:textId="77777777" w:rsidR="00C141B9" w:rsidRDefault="0097544F" w:rsidP="00C141B9">
      <w:pPr>
        <w:widowControl w:val="0"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szCs w:val="32"/>
        </w:rPr>
        <w:br w:type="page"/>
      </w:r>
      <w:r w:rsidR="00C141B9"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14:paraId="7E8A0DD5" w14:textId="77777777" w:rsidR="00C141B9" w:rsidRDefault="00C141B9" w:rsidP="00C141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14:paraId="1141B24C" w14:textId="77777777" w:rsidR="00C141B9" w:rsidRDefault="00C141B9" w:rsidP="00C141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14:paraId="2061C249" w14:textId="77777777" w:rsidR="00C141B9" w:rsidRDefault="00C141B9" w:rsidP="00C141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14:paraId="61673898" w14:textId="77777777" w:rsidR="00C141B9" w:rsidRDefault="00C141B9" w:rsidP="00C141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14:paraId="4FF30366" w14:textId="77777777" w:rsidR="00C141B9" w:rsidRDefault="00C141B9" w:rsidP="00C141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14:paraId="38D63446" w14:textId="77777777" w:rsidR="00C141B9" w:rsidRDefault="00C141B9" w:rsidP="00C141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14:paraId="0CA04191" w14:textId="77777777" w:rsidR="00C141B9" w:rsidRDefault="00C141B9" w:rsidP="00C141B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14:paraId="7B000CDF" w14:textId="77777777" w:rsidR="00C141B9" w:rsidRDefault="00C141B9" w:rsidP="00C141B9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14:paraId="6E859D0D" w14:textId="44953F29" w:rsidR="00C141B9" w:rsidRDefault="00C141B9" w:rsidP="00C141B9">
      <w:pPr>
        <w:widowControl w:val="0"/>
        <w:spacing w:line="600" w:lineRule="exact"/>
        <w:ind w:firstLineChars="200" w:firstLine="640"/>
        <w:rPr>
          <w:szCs w:val="32"/>
        </w:rPr>
      </w:pPr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</w:p>
    <w:p w14:paraId="7A863280" w14:textId="16E6FFE6" w:rsidR="007944CB" w:rsidRPr="00C141B9" w:rsidRDefault="00000000"/>
    <w:sectPr w:rsidR="007944CB" w:rsidRPr="00C1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F"/>
    <w:rsid w:val="002558CC"/>
    <w:rsid w:val="0097544F"/>
    <w:rsid w:val="00C141B9"/>
    <w:rsid w:val="00D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10D8"/>
  <w15:chartTrackingRefBased/>
  <w15:docId w15:val="{53090958-3646-4051-866F-9128B25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44F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Jack</dc:creator>
  <cp:keywords/>
  <dc:description/>
  <cp:lastModifiedBy>LI Jack</cp:lastModifiedBy>
  <cp:revision>2</cp:revision>
  <dcterms:created xsi:type="dcterms:W3CDTF">2022-07-25T11:48:00Z</dcterms:created>
  <dcterms:modified xsi:type="dcterms:W3CDTF">2022-07-25T11:49:00Z</dcterms:modified>
</cp:coreProperties>
</file>