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附件4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u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u w:val="none"/>
          <w:lang w:val="en-US" w:eastAsia="zh-CN"/>
        </w:rPr>
        <w:t>济源示范区2022年重点企业人才引进目录</w:t>
      </w:r>
    </w:p>
    <w:bookmarkEnd w:id="0"/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textAlignment w:val="auto"/>
        <w:rPr>
          <w:rFonts w:hint="default" w:ascii="Times New Roman" w:hAnsi="Times New Roman" w:cs="Times New Roman"/>
          <w:u w:val="none"/>
          <w:lang w:val="en-US" w:eastAsia="zh-CN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4"/>
        <w:gridCol w:w="1339"/>
        <w:gridCol w:w="632"/>
        <w:gridCol w:w="1457"/>
        <w:gridCol w:w="4453"/>
        <w:gridCol w:w="2475"/>
        <w:gridCol w:w="18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  <w:tblHeader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需求岗位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right="615" w:rightChars="293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薪资待遇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企业联系人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exact"/>
          <w:jc w:val="center"/>
        </w:trPr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河南豫光金铅股份有限公司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冶金工程师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冶金工程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6000元/月-8000元/月</w:t>
            </w:r>
          </w:p>
        </w:tc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具体情况及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相关要求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详询：杨璐光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0391-6665909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exact"/>
          <w:jc w:val="center"/>
        </w:trPr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材料工程师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金属材料、材料科学与工程、高分子材料、无机非金属材料、复合材料与工程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6000元/月-8000元/月</w:t>
            </w:r>
          </w:p>
        </w:tc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工艺工程师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化学工程与工艺、应用化学、材料化学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6000元/月-8000元/月</w:t>
            </w:r>
          </w:p>
        </w:tc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  <w:jc w:val="center"/>
        </w:trPr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机电工程师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机械工程、机械自动化、机电一体化、机械制造及自动化、热能与动力工程电气工程及其自动化、测控仪器仪表、自动化、控制工程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5000元/月-8000元/月</w:t>
            </w:r>
          </w:p>
        </w:tc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exact"/>
          <w:jc w:val="center"/>
        </w:trPr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安环工程师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环境工程、环境科学、环境监测、安全工程、安全科学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5000元/月-8000元/月</w:t>
            </w:r>
          </w:p>
        </w:tc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exact"/>
          <w:jc w:val="center"/>
        </w:trPr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地质勘探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地质工程、矿物加工工程、选矿工程、测绘工程、资源勘查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5000元/月-8000元/月</w:t>
            </w:r>
          </w:p>
        </w:tc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  <w:jc w:val="center"/>
        </w:trPr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河南济源钢铁（集团）有限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研发/技术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人员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冶金工程、材料成型及控制工程、金属材料工程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8000元/月-9000元/月</w:t>
            </w:r>
          </w:p>
        </w:tc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具体情况及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相关要求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详询：张志明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0391-6688077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18638909958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exact"/>
          <w:jc w:val="center"/>
        </w:trPr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冶金生产/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技术人员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冶金工程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7000元/月-7500元/月</w:t>
            </w:r>
          </w:p>
        </w:tc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exact"/>
          <w:jc w:val="center"/>
        </w:trPr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轧钢生产/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技术人员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材料成型及控制工程、金属材料工程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7000元/月-7500元/月</w:t>
            </w:r>
          </w:p>
        </w:tc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exact"/>
          <w:jc w:val="center"/>
        </w:trPr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河南金利金铅集团有限公司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冶金工程师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冶金工程、冶金等相关专业，主要是有色冶炼方向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5000元/月--10000元/月</w:t>
            </w:r>
          </w:p>
        </w:tc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具体情况及相关要求：35周岁以下，协助上级保质保量完成生产任务，参与制定生产工艺或解决生产及相关业务方面的技术难题。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详询：李英琴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0391--6894930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  <w:jc w:val="center"/>
        </w:trPr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环保工程师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环境工程等相关专业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5000元/月--10000元/月</w:t>
            </w:r>
          </w:p>
        </w:tc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exact"/>
          <w:jc w:val="center"/>
        </w:trPr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机电工程师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机械设计制造及自动化、机电一体化、电气自动化等相关专业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5000元/月--10000元/月</w:t>
            </w:r>
          </w:p>
        </w:tc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化学工程师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化学工程与工艺、化学分析检验、应用化学等相关专业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5000元/月--10000元/月</w:t>
            </w:r>
          </w:p>
        </w:tc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河南金马能源股份有限公司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机械工程师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本科以上或中级职称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机械制造及自动化、机械工程等相关专业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6000元/月-8000元/月，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可面谈</w:t>
            </w:r>
          </w:p>
        </w:tc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具体情况及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相关要求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详询：人力资源部0391-6038056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exact"/>
          <w:jc w:val="center"/>
        </w:trPr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电气工程师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本科以上或中级职称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电气工程及自动化、电气工程与智能控制等相关专业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6000元/月-8000元/月，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可面谈</w:t>
            </w:r>
          </w:p>
        </w:tc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  <w:jc w:val="center"/>
        </w:trPr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化学工程师、技术员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本科以上或中级职称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化学工程与工艺、高分子材料与工程等相关专业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6000元/月-8000元/月，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可面谈</w:t>
            </w:r>
          </w:p>
        </w:tc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exact"/>
          <w:jc w:val="center"/>
        </w:trPr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法务顾问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本科及以上法律资格证、执业证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法律、法学等相关专业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6000元/月-8000元/月，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可面谈</w:t>
            </w:r>
          </w:p>
        </w:tc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exac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河南联创化工有限公司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储备干部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化学工程与工艺、高分子材料与工程、精细化工、材料化学、应用化学等化工类相关专业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试用期三个月，转正后交纳“五险一金”，工资待遇根据岗位情况5500-8000元/月左右。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具体情况及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相关要求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详询：韩艳15239766200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exact"/>
          <w:jc w:val="center"/>
        </w:trPr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河南济世药业有限公司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设备主管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机电一体化、电器自动化、机械类专业；3年以上大型生产制造业工作经验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5000元/月-7000元/月</w:t>
            </w:r>
          </w:p>
        </w:tc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具体情况及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相关要求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详询：王瑜洁13782868115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exact"/>
          <w:jc w:val="center"/>
        </w:trPr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药品生产/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质量管理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药学、中药学、制药工程等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4000元/月-6000元/月</w:t>
            </w:r>
          </w:p>
        </w:tc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河南清水源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科技股份有限公司</w:t>
            </w:r>
          </w:p>
        </w:tc>
        <w:tc>
          <w:tcPr>
            <w:tcW w:w="13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工艺研发员</w:t>
            </w:r>
          </w:p>
        </w:tc>
        <w:tc>
          <w:tcPr>
            <w:tcW w:w="6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本科及硕士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化学、化工等相关专业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4000元/月-8000元/月</w:t>
            </w:r>
          </w:p>
        </w:tc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具体情况及相关要求：35周岁以下（博士后不限年龄），能独立开展科研工作，以第一作者发表过研究论文，具有药物设计和筛选相关背景的优先考虑；具有良好的英语文献阅读和写作能力。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详询：翟冲18639190418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  <w:jc w:val="center"/>
        </w:trPr>
        <w:tc>
          <w:tcPr>
            <w:tcW w:w="14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全日制博士或即将取得博士学位</w:t>
            </w:r>
          </w:p>
        </w:tc>
        <w:tc>
          <w:tcPr>
            <w:tcW w:w="44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有机化学或精细化工相关专业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面议</w:t>
            </w:r>
          </w:p>
        </w:tc>
        <w:tc>
          <w:tcPr>
            <w:tcW w:w="18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exact"/>
          <w:jc w:val="center"/>
        </w:trPr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河南中沃实业有限公司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研发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食品科学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面议</w:t>
            </w:r>
          </w:p>
        </w:tc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具体情况及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相关要求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详询：史东波 0391-6699093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18939186998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  <w:jc w:val="center"/>
        </w:trPr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经济师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面议</w:t>
            </w:r>
          </w:p>
        </w:tc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exact"/>
          <w:jc w:val="center"/>
        </w:trPr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技术、品控、生产管理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食品科学与工程、工业工程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面议</w:t>
            </w:r>
          </w:p>
        </w:tc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包装设计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面议</w:t>
            </w:r>
          </w:p>
        </w:tc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管理师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面议</w:t>
            </w:r>
          </w:p>
        </w:tc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exact"/>
          <w:jc w:val="center"/>
        </w:trPr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济源市万洋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绿色能源有限公司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供应链管理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供应链管理相关专业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5000元/月—6500元/月</w:t>
            </w:r>
          </w:p>
        </w:tc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具体情况及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相关要求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详询：卢洋洋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0391-6768811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模具工程师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机械设计，模具，及相关专业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5000元/月—6500元/月</w:t>
            </w:r>
          </w:p>
        </w:tc>
        <w:tc>
          <w:tcPr>
            <w:tcW w:w="18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河南国泰铂固科技有限公司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生产管理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生产性管理专业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8000元/月以上</w:t>
            </w:r>
          </w:p>
        </w:tc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具体情况及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相关要求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详询：杜青         18790036669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exact"/>
          <w:jc w:val="center"/>
        </w:trPr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销售总监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市场营销，紧固件金属加工专业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10000元/月以上</w:t>
            </w:r>
          </w:p>
        </w:tc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  <w:jc w:val="center"/>
        </w:trPr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河南希百康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健康产业有限公司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有机化合物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研发岗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有机化学、药物化学、有机化学合成、化工及化学相关专业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5000元/月-6000元/月</w:t>
            </w:r>
          </w:p>
        </w:tc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具体情况及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相关要求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详询：任艳欣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16692219601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  <w:jc w:val="center"/>
        </w:trPr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食品（保健食品）研发岗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健康食品精准营养、食品营养与健康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5000元/月-6000元/月</w:t>
            </w:r>
          </w:p>
        </w:tc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  <w:jc w:val="center"/>
        </w:trPr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食品生产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食品安全、食品科学与工程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5000元/月-6000元/月</w:t>
            </w:r>
          </w:p>
        </w:tc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196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1"/>
          <w:szCs w:val="21"/>
          <w:u w:val="none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7394D"/>
    <w:rsid w:val="2E83676A"/>
    <w:rsid w:val="7FF739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2022-08-25T17:18:00Z</dcterms:created>
  <dc:creator>greatwall</dc:creator>
  <cp:lastModifiedBy>_Tr y.</cp:lastModifiedBy>
  <dcterms:modified xsi:type="dcterms:W3CDTF">2022-08-26T00:44:40Z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E551F046EFC3466DB5B091CA41DC24AC</vt:lpwstr>
  </property>
</Properties>
</file>