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公共项目科（市政交通科）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  <w:t>负责市政业务审批、规划编制等相关工作。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城市规划、建筑学、土木工程、市政、交通等专业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建筑设计科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承担建设工程规划许可审批的工作；配合开展城市设计编制工作；承担紫线、历史建筑及历史风貌区保护线索核查等工作。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学士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城乡规划、建筑学、景观设计</w:t>
            </w:r>
          </w:p>
        </w:tc>
        <w:tc>
          <w:tcPr>
            <w:tcW w:w="2120" w:type="dxa"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1.具有较强的公文写作和沟通协调能力；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2.熟练运用CAD软件；</w:t>
            </w:r>
          </w:p>
          <w:p>
            <w:pPr>
              <w:numPr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3.对建设规划工程管理审批、城市设计编制管理有相关工作经验者优先。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312600B5"/>
    <w:rsid w:val="3CF75744"/>
    <w:rsid w:val="42A31BB9"/>
    <w:rsid w:val="43EF3E73"/>
    <w:rsid w:val="4ADD461A"/>
    <w:rsid w:val="4F900C04"/>
    <w:rsid w:val="5BEF8BEA"/>
    <w:rsid w:val="5FFFEAB6"/>
    <w:rsid w:val="60EC1E7D"/>
    <w:rsid w:val="797F530B"/>
    <w:rsid w:val="7DFD3648"/>
    <w:rsid w:val="99F82C4E"/>
    <w:rsid w:val="F7733F4E"/>
    <w:rsid w:val="F7A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2019-05-26T00:44:00Z</dcterms:created>
  <dc:creator>null</dc:creator>
  <cp:lastModifiedBy>gm</cp:lastModifiedBy>
  <cp:lastPrinted>2020-05-18T01:10:00Z</cp:lastPrinted>
  <dcterms:modified xsi:type="dcterms:W3CDTF">2022-08-24T14:41:25Z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