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附件：</w:t>
      </w:r>
    </w:p>
    <w:p>
      <w:pPr>
        <w:widowControl/>
        <w:spacing w:line="501" w:lineRule="atLeast"/>
        <w:ind w:firstLine="522" w:firstLineChars="145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  <w:lang w:val="en-US" w:eastAsia="zh-CN"/>
        </w:rPr>
        <w:t>石棉县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kern w:val="0"/>
          <w:sz w:val="36"/>
          <w:szCs w:val="36"/>
        </w:rPr>
        <w:t>农业农村局特聘农技员招聘报名审批表</w:t>
      </w:r>
    </w:p>
    <w:tbl>
      <w:tblPr>
        <w:tblStyle w:val="4"/>
        <w:tblW w:w="9757" w:type="dxa"/>
        <w:tblInd w:w="-4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7"/>
        <w:gridCol w:w="1233"/>
        <w:gridCol w:w="927"/>
        <w:gridCol w:w="1003"/>
        <w:gridCol w:w="1479"/>
        <w:gridCol w:w="1472"/>
        <w:gridCol w:w="18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15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320" w:hanging="320" w:hanging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15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族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文化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316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人才类型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农业乡土专家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新型经营主体技术骨干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640" w:firstLineChars="200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种养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能手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行业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638" w:leftChars="304" w:firstLine="0" w:firstLineChars="0"/>
              <w:jc w:val="both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粮油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枇杷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黄果柑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中草药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638" w:leftChars="304" w:firstLine="0" w:firstLineChars="0"/>
              <w:jc w:val="both"/>
              <w:outlineLvl w:val="9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蔬菜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草科鸡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生猪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7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专业专长及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经历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2" w:hRule="atLeast"/>
        </w:trPr>
        <w:tc>
          <w:tcPr>
            <w:tcW w:w="18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  <w:t>专家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组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审核意见</w:t>
            </w:r>
          </w:p>
        </w:tc>
        <w:tc>
          <w:tcPr>
            <w:tcW w:w="79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　 月 　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农业农村局意见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 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　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 w:hRule="atLeast"/>
        </w:trPr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baseline"/>
              <w:outlineLvl w:val="9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聘用意见</w:t>
            </w:r>
          </w:p>
        </w:tc>
        <w:tc>
          <w:tcPr>
            <w:tcW w:w="79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20" w:firstLineChars="100"/>
              <w:jc w:val="center"/>
              <w:textAlignment w:val="baseline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 　月 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4C091"/>
    <w:rsid w:val="BFF73742"/>
    <w:rsid w:val="FBD4C0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2022-08-22T19:25:00Z</dcterms:created>
  <dc:creator>user</dc:creator>
  <cp:lastModifiedBy>user</cp:lastModifiedBy>
  <dcterms:modified xsi:type="dcterms:W3CDTF">2022-08-22T16:40:19Z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