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bookmarkStart w:id="0" w:name="_GoBack"/>
      <w:r>
        <w:rPr>
          <w:rStyle w:val="10"/>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0"/>
          <w:rFonts w:hint="eastAsia" w:ascii="方正小标宋_GBK" w:hAnsi="方正小标宋_GBK" w:eastAsia="方正小标宋_GBK" w:cs="方正小标宋_GBK"/>
          <w:b w:val="0"/>
          <w:bCs w:val="0"/>
          <w:color w:val="auto"/>
          <w:sz w:val="44"/>
          <w:szCs w:val="44"/>
          <w:highlight w:val="none"/>
          <w:u w:val="none"/>
          <w:lang w:val="en-US" w:eastAsia="zh-CN"/>
        </w:rPr>
      </w:pPr>
      <w:r>
        <w:rPr>
          <w:rStyle w:val="10"/>
          <w:rFonts w:hint="eastAsia" w:ascii="方正小标宋_GBK" w:hAnsi="方正小标宋_GBK" w:eastAsia="方正小标宋_GBK" w:cs="方正小标宋_GBK"/>
          <w:b w:val="0"/>
          <w:bCs w:val="0"/>
          <w:color w:val="auto"/>
          <w:sz w:val="44"/>
          <w:szCs w:val="44"/>
          <w:highlight w:val="none"/>
          <w:u w:val="none"/>
          <w:lang w:val="en-US" w:eastAsia="zh-CN"/>
        </w:rPr>
        <w:t>疫情防控相关要求</w:t>
      </w:r>
    </w:p>
    <w:bookmarkEnd w:id="0"/>
    <w:p>
      <w:pPr>
        <w:pStyle w:val="6"/>
        <w:rPr>
          <w:rFonts w:hint="eastAsia"/>
          <w:b w:val="0"/>
          <w:bCs w:val="0"/>
          <w:color w:val="auto"/>
          <w:highlight w:val="none"/>
          <w:u w:val="none"/>
          <w:lang w:val="en-US" w:eastAsia="zh-CN"/>
        </w:rPr>
      </w:pP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 xml:space="preserve"> 一、请广大考生务必做好自我健康管理，通过微信小程序“国家政务服务平台”及“四川天府健康通”申领本人防疫健康码，并于考前持续关注健康码状态。</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二、考生赴考时如乘坐公共交通工具，需要全程规范佩戴口罩，保持安全社交距离，做好手部卫生。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考生应至少提前1小时到达考点。在考点入场检测处，请考生提前准备好当天本人防疫健康码(绿码)和通信大数据行程卡(绿码)、纸质准考证、有效身份证件以及核酸检测阴性报告证明(纸质、电子版均可，下同)，并配合工作人员做好入场扫码和体温检测准备。</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四、所有考生需持本人首场考试前3天内2次(采样时间间隔24小时，两次采样均须在川内有资质的检测服务机构进行)核酸检测阴性报告证明，方可入场参加考试。核酸检测报告时间以采样时间为准，非检测时间或报告打印时间。请考生提前做好采样准备，经查验检测结果、结果出具时间等不符合规定的考生，不得入场参考。</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五、经现场测量体温正常(&lt;37.3℃)且无咳嗽等呼吸道异常症状者方可进入考点;经现场确认有体温异常或呼吸道异常症状者，不再参加此次考试，应配合到定点收治医院发热门诊就诊。</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六、有以下情况之一者，不得参加本次考试：</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1.健康码为“红码”“黄码”，或行程卡为“红卡”“橙卡”“黄卡”等风险未排除的考生;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2.经现场确认有体温异常(≥37.3℃)或呼吸道异常症状的考生且经驻点医务人员排查，未能排除感染风险者;</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3.考试前10天内有国(境)外旅居史，尚未完成隔离医学观察等健康管理的考生;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4.新冠肺炎确诊病例、疑似病例和无症状感染者及其密切接触者或次密接者，尚未完成隔离医学观察等健康管理的考生;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5.考前7天内本人及其共同居住者未完成居家健康监测的考生;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6.考前7天内有中高风险区、3天内有低风险区旅居史的考生;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7.共同居住者为进口货物或入境口岸相关从业人员、集中隔离点工作人员，未排除感染风险的考生。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8.考试当天，未按要求提供相应核酸检测阴性证明及其他有关证明的考生。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七、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八、请考生注意个人防护，自备一次性医用口罩，除核验身份时按要求临时摘除口罩外，进出考点、参加考试应当全程佩戴口罩。</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九、考试期间，考生要自觉遵守考场秩序，保持1米以上安全距离，服从现场工作人员安排，考试结束后按规定有序离场。考生</w:t>
      </w:r>
      <w:r>
        <w:rPr>
          <w:rFonts w:hint="eastAsia" w:ascii="仿宋" w:hAnsi="仿宋" w:eastAsia="仿宋" w:cs="仿宋"/>
          <w:color w:val="auto"/>
          <w:sz w:val="32"/>
          <w:szCs w:val="32"/>
          <w:highlight w:val="none"/>
          <w:u w:val="none"/>
          <w:lang w:eastAsia="zh-CN"/>
        </w:rPr>
        <w:t>在面</w:t>
      </w:r>
      <w:r>
        <w:rPr>
          <w:rFonts w:hint="eastAsia" w:ascii="仿宋" w:hAnsi="仿宋" w:eastAsia="仿宋" w:cs="仿宋"/>
          <w:color w:val="auto"/>
          <w:sz w:val="32"/>
          <w:szCs w:val="32"/>
          <w:highlight w:val="none"/>
          <w:u w:val="none"/>
        </w:rPr>
        <w:t>试过程中被发现或主动报告身体不适，经复测复查确有发热、咳嗽等呼吸道异常症状，由驻点疾控和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其他疫情防控要求，按考点所在城市疫情防控部门规定执行。考试疫情防控相关规定将根据国家和我省疫情防控的总体部署和最新要求进行动态调整。请考生持续做好自我健康管理，并随时关注“四川疾控”发布的重点地区(高中低风险区)具体名单及相应管控措施，并严格按相关规定执行。</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一、考生须认真阅读《招募公告》，知悉告知事项和防疫要求。凡隐瞒或谎报旅居史、接触史、健康状况等疫情防控重点信息，不配合工作人员进行防疫检测、询问等造成不良后果的，取消考试资格，终止考试;如有违法情况，将依法追究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Y2UyY2ZlZGEwODBjMGFiMzZiY2VjZGFmZTJhNDQifQ=="/>
  </w:docVars>
  <w:rsids>
    <w:rsidRoot w:val="7AE434FF"/>
    <w:rsid w:val="7AE4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ascii="Calibri" w:hAnsi="Calibri" w:eastAsia="仿宋"/>
      <w:sz w:val="32"/>
    </w:rPr>
  </w:style>
  <w:style w:type="paragraph" w:styleId="5">
    <w:name w:val="caption"/>
    <w:basedOn w:val="1"/>
    <w:next w:val="1"/>
    <w:qFormat/>
    <w:uiPriority w:val="0"/>
    <w:pPr>
      <w:suppressLineNumbers/>
      <w:suppressAutoHyphens/>
      <w:spacing w:before="120" w:after="120"/>
    </w:pPr>
    <w:rPr>
      <w:rFonts w:ascii="等线" w:hAnsi="AR PL UKai CN" w:eastAsia="等线"/>
      <w:i/>
      <w:iCs/>
      <w:sz w:val="24"/>
    </w:rPr>
  </w:style>
  <w:style w:type="paragraph" w:styleId="6">
    <w:name w:val="footer"/>
    <w:basedOn w:val="1"/>
    <w:next w:val="1"/>
    <w:qFormat/>
    <w:uiPriority w:val="0"/>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character" w:styleId="10">
    <w:name w:val="Strong"/>
    <w:basedOn w:val="9"/>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2022-08-13T02:41:00Z</dcterms:created>
  <dc:creator>雅雅米。</dc:creator>
  <cp:lastModifiedBy>雅雅米。</cp:lastModifiedBy>
  <dcterms:modified xsi:type="dcterms:W3CDTF">2022-08-13T02:41:48Z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8216E232665545F287992302AD3CF24B</vt:lpwstr>
  </property>
</Properties>
</file>