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544" w:tblpY="-963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62"/>
        <w:gridCol w:w="900"/>
        <w:gridCol w:w="938"/>
        <w:gridCol w:w="1262"/>
        <w:gridCol w:w="1088"/>
        <w:gridCol w:w="1112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报名登记号：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毕节市七星关区2022年城区学校（园）</w:t>
            </w:r>
          </w:p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考调教师报名登记表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所在学校（园）&lt;编制所在单位&gt;</w:t>
            </w:r>
          </w:p>
        </w:tc>
        <w:tc>
          <w:tcPr>
            <w:tcW w:w="4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取得何种专业技术职务资格（职称）</w:t>
            </w:r>
          </w:p>
        </w:tc>
        <w:tc>
          <w:tcPr>
            <w:tcW w:w="4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取得何种教师资格证</w:t>
            </w:r>
          </w:p>
        </w:tc>
        <w:tc>
          <w:tcPr>
            <w:tcW w:w="4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乡镇街道中心校（中学、教育管理中心）意见</w:t>
            </w:r>
          </w:p>
        </w:tc>
        <w:tc>
          <w:tcPr>
            <w:tcW w:w="7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（公章）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校长或主任（签字）：             2022年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报名资格审查情况</w:t>
            </w:r>
          </w:p>
        </w:tc>
        <w:tc>
          <w:tcPr>
            <w:tcW w:w="4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审查人（签名）：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2022年   月    日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注：1.中心校（中学、教育管理中心）须严格审核报考者个人信息，确保信息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真实并符合有关报考条件，方可签属“同意报考”意见，并加盖公章。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2.“报名登记号”与“准考证号”栏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现场报名工作人员填写。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3.此登记表本人所填报的基本信息栏目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手写无效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WE1NmNjYWRmYzczNmNjNjc2MzUwYzY2MTdlZjcifQ=="/>
  </w:docVars>
  <w:rsids>
    <w:rsidRoot w:val="6C7855F1"/>
    <w:rsid w:val="6C7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"/>
    <w:basedOn w:val="1"/>
    <w:qFormat/>
    <w:uiPriority w:val="0"/>
    <w:pPr>
      <w:tabs>
        <w:tab w:val="left" w:pos="360"/>
      </w:tabs>
    </w:pPr>
    <w:rPr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2022-08-05T08:25:00Z</dcterms:created>
  <dc:creator>鸡蛋壳</dc:creator>
  <cp:lastModifiedBy>鸡蛋壳</cp:lastModifiedBy>
  <dcterms:modified xsi:type="dcterms:W3CDTF">2022-08-05T08:27:30Z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C6A8FDBC74A24FF688DA1D5D871DAB25</vt:lpwstr>
  </property>
</Properties>
</file>