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w:t>
      </w:r>
      <w:r>
        <w:rPr>
          <w:rFonts w:hint="eastAsia" w:ascii="宋体" w:hAnsi="宋体" w:cs="宋体"/>
          <w:b w:val="0"/>
          <w:bCs w:val="0"/>
          <w:color w:val="auto"/>
          <w:sz w:val="28"/>
          <w:szCs w:val="28"/>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lang w:val="en-US" w:eastAsia="zh-CN"/>
        </w:rPr>
        <w:t>笔试</w:t>
      </w:r>
      <w:r>
        <w:rPr>
          <w:rFonts w:hint="eastAsia" w:ascii="方正小标宋简体" w:hAnsi="方正小标宋简体" w:eastAsia="方正小标宋简体" w:cs="方正小标宋简体"/>
          <w:b/>
          <w:bCs/>
          <w:color w:val="auto"/>
          <w:sz w:val="36"/>
          <w:szCs w:val="36"/>
          <w:highlight w:val="none"/>
        </w:rPr>
        <w:t>疫情防控须知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90" w:lineRule="exact"/>
        <w:ind w:left="0" w:right="0" w:firstLine="0"/>
        <w:jc w:val="both"/>
        <w:textAlignment w:val="auto"/>
        <w:rPr>
          <w:rFonts w:hint="eastAsia" w:ascii="方正小标宋简体" w:hAnsi="方正小标宋简体" w:eastAsia="方正小标宋简体" w:cs="方正小标宋简体"/>
          <w:b/>
          <w:bCs/>
          <w:i w:val="0"/>
          <w:iCs w:val="0"/>
          <w:caps w:val="0"/>
          <w:color w:val="auto"/>
          <w:spacing w:val="8"/>
          <w:sz w:val="36"/>
          <w:szCs w:val="36"/>
          <w:highlight w:val="none"/>
        </w:rPr>
      </w:pPr>
    </w:p>
    <w:p>
      <w:pPr>
        <w:pStyle w:val="3"/>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考生应自觉遵守湖北省对国内重点地区人员健康管理措施</w:t>
      </w:r>
      <w:r>
        <w:rPr>
          <w:rFonts w:ascii="仿宋_GB2312" w:hAnsi="宋体" w:eastAsia="仿宋_GB2312" w:cs="仿宋_GB2312"/>
          <w:i w:val="0"/>
          <w:iCs w:val="0"/>
          <w:caps w:val="0"/>
          <w:color w:val="auto"/>
          <w:spacing w:val="0"/>
          <w:sz w:val="31"/>
          <w:szCs w:val="31"/>
          <w:shd w:val="clear" w:color="auto" w:fill="FFFFFF"/>
        </w:rPr>
        <w:t>（以省疫情防控指挥部动态发布为准）</w:t>
      </w:r>
      <w:r>
        <w:rPr>
          <w:rFonts w:hint="eastAsia" w:ascii="仿宋_GB2312" w:hAnsi="仿宋_GB2312" w:eastAsia="仿宋_GB2312" w:cs="仿宋_GB2312"/>
          <w:color w:val="auto"/>
          <w:sz w:val="32"/>
          <w:szCs w:val="32"/>
          <w:highlight w:val="none"/>
        </w:rPr>
        <w:t>。对从我省确定的管控区域来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鄂人员，</w:t>
      </w:r>
      <w:r>
        <w:rPr>
          <w:rFonts w:hint="eastAsia" w:ascii="仿宋_GB2312" w:hAnsi="仿宋_GB2312" w:eastAsia="仿宋_GB2312" w:cs="仿宋_GB2312"/>
          <w:color w:val="auto"/>
          <w:sz w:val="32"/>
          <w:szCs w:val="32"/>
          <w:highlight w:val="none"/>
          <w:lang w:val="en-US" w:eastAsia="zh-CN"/>
        </w:rPr>
        <w:t>将实施7天集中隔离医学观察和3天居家监测至离开当地10天。</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国内其他地区</w:t>
      </w:r>
      <w:r>
        <w:rPr>
          <w:rFonts w:hint="eastAsia" w:ascii="仿宋_GB2312" w:hAnsi="仿宋_GB2312" w:eastAsia="仿宋_GB2312" w:cs="仿宋_GB2312"/>
          <w:color w:val="auto"/>
          <w:sz w:val="32"/>
          <w:szCs w:val="32"/>
          <w:highlight w:val="none"/>
          <w:lang w:val="en-US" w:eastAsia="zh-CN"/>
        </w:rPr>
        <w:t>（无论是否有疫情）来（返）鄂</w:t>
      </w:r>
      <w:r>
        <w:rPr>
          <w:rFonts w:hint="eastAsia" w:ascii="仿宋_GB2312" w:hAnsi="仿宋_GB2312" w:eastAsia="仿宋_GB2312" w:cs="仿宋_GB2312"/>
          <w:color w:val="auto"/>
          <w:sz w:val="32"/>
          <w:szCs w:val="32"/>
          <w:highlight w:val="none"/>
        </w:rPr>
        <w:t>的人员，将被查验</w:t>
      </w:r>
      <w:r>
        <w:rPr>
          <w:rFonts w:hint="eastAsia" w:ascii="仿宋_GB2312" w:hAnsi="仿宋_GB2312" w:eastAsia="仿宋_GB2312" w:cs="仿宋_GB2312"/>
          <w:color w:val="auto"/>
          <w:sz w:val="32"/>
          <w:szCs w:val="32"/>
          <w:highlight w:val="none"/>
          <w:lang w:eastAsia="zh-CN"/>
        </w:rPr>
        <w:t>武汉市</w:t>
      </w:r>
      <w:r>
        <w:rPr>
          <w:rFonts w:hint="eastAsia" w:ascii="仿宋_GB2312" w:hAnsi="仿宋_GB2312" w:eastAsia="仿宋_GB2312" w:cs="仿宋_GB2312"/>
          <w:color w:val="auto"/>
          <w:sz w:val="32"/>
          <w:szCs w:val="32"/>
          <w:highlight w:val="none"/>
        </w:rPr>
        <w:t>48小时</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核酸检测阴</w:t>
      </w:r>
      <w:r>
        <w:rPr>
          <w:rFonts w:hint="eastAsia" w:ascii="仿宋_GB2312" w:hAnsi="宋体" w:eastAsia="仿宋_GB2312" w:cs="仿宋_GB2312"/>
          <w:i w:val="0"/>
          <w:iCs w:val="0"/>
          <w:caps w:val="0"/>
          <w:color w:val="auto"/>
          <w:spacing w:val="0"/>
          <w:kern w:val="2"/>
          <w:sz w:val="31"/>
          <w:szCs w:val="31"/>
          <w:shd w:val="clear" w:color="auto" w:fill="FFFFFF"/>
          <w:lang w:val="en-US" w:eastAsia="zh-CN" w:bidi="ar-SA"/>
        </w:rPr>
        <w:t>性证明，并且要在核酸“落地查”基础上，第3天再增加1次核酸检测。考生须于考前至少3天抵汉，考试当天，须携带2次武汉市核酸检测阴性证明，敬请考生注意。</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bookmarkStart w:id="0" w:name="_GoBack"/>
      <w:r>
        <w:rPr>
          <w:rFonts w:hint="eastAsia" w:ascii="仿宋_GB2312" w:hAnsi="仿宋_GB2312" w:eastAsia="仿宋_GB2312" w:cs="仿宋_GB2312"/>
          <w:color w:val="auto"/>
          <w:kern w:val="2"/>
          <w:sz w:val="32"/>
          <w:szCs w:val="32"/>
          <w:highlight w:val="none"/>
          <w:lang w:val="en-US" w:eastAsia="zh-CN" w:bidi="ar-SA"/>
        </w:rPr>
        <w:t>考生</w:t>
      </w:r>
      <w:r>
        <w:rPr>
          <w:rFonts w:hint="eastAsia" w:ascii="仿宋_GB2312" w:hAnsi="仿宋_GB2312" w:eastAsia="仿宋_GB2312" w:cs="仿宋_GB2312"/>
          <w:color w:val="auto"/>
          <w:sz w:val="32"/>
          <w:szCs w:val="32"/>
          <w:highlight w:val="none"/>
        </w:rPr>
        <w:t>应自觉遵守进入考试区域的健康管理规定。应接尽接新冠疫苗，主动配合接受体温检测，现场测量体温正常（＜37.3℃），健康码和通信大数据行程卡绿码</w:t>
      </w:r>
      <w:r>
        <w:rPr>
          <w:rFonts w:hint="eastAsia" w:ascii="仿宋_GB2312" w:hAnsi="仿宋_GB2312" w:eastAsia="仿宋_GB2312" w:cs="仿宋_GB2312"/>
          <w:color w:val="auto"/>
          <w:sz w:val="32"/>
          <w:szCs w:val="32"/>
          <w:highlight w:val="none"/>
          <w:lang w:eastAsia="zh-CN"/>
        </w:rPr>
        <w:t>，根据不同情况提出不同要求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考前7天内有省外旅居史的考生（不含省疫情防控指挥部发布的国内重点地区），考试当日，持考点所在地考前24小时内核酸检测阴性证明进入考试区域；考前7天内没有省外旅居史的考生，考试当日，持考点所在地考前48小时内核酸检测阴性证明进入考试区域（已核酸采样但没有出核酸检测结果的，不能视同核酸检测阴性，请考生务必合理安排检测时间）。体温测量若出现发热等可疑症状的人员，应至临时等候区复测体温。复测仍超过37.3℃的，经考点现场医疗卫生专业人员评估后，具备参加考试条件的，在隔离考场参加考试；不具备相关条件的，按疾控部门相关要求采取防控措施。考试当日，正在隔离或居家监测的考生，不得参加考试。</w:t>
      </w:r>
    </w:p>
    <w:bookmarkEnd w:id="0"/>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三、考生</w:t>
      </w:r>
      <w:r>
        <w:rPr>
          <w:rFonts w:hint="eastAsia" w:ascii="仿宋_GB2312" w:hAnsi="仿宋_GB2312" w:eastAsia="仿宋_GB2312" w:cs="仿宋_GB2312"/>
          <w:color w:val="auto"/>
          <w:sz w:val="32"/>
          <w:szCs w:val="32"/>
          <w:highlight w:val="none"/>
        </w:rPr>
        <w:t>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四、考</w:t>
      </w:r>
      <w:r>
        <w:rPr>
          <w:rFonts w:hint="eastAsia" w:ascii="仿宋_GB2312" w:hAnsi="仿宋_GB2312" w:eastAsia="仿宋_GB2312" w:cs="仿宋_GB2312"/>
          <w:color w:val="auto"/>
          <w:sz w:val="32"/>
          <w:szCs w:val="32"/>
          <w:highlight w:val="none"/>
        </w:rPr>
        <w:t>生应</w:t>
      </w:r>
      <w:r>
        <w:rPr>
          <w:rFonts w:hint="eastAsia" w:ascii="仿宋_GB2312" w:hAnsi="仿宋_GB2312" w:eastAsia="仿宋_GB2312" w:cs="仿宋_GB2312"/>
          <w:b/>
          <w:bCs/>
          <w:color w:val="auto"/>
          <w:sz w:val="32"/>
          <w:szCs w:val="32"/>
          <w:highlight w:val="none"/>
        </w:rPr>
        <w:t>至少提前</w:t>
      </w:r>
      <w:r>
        <w:rPr>
          <w:rFonts w:hint="eastAsia" w:ascii="仿宋_GB2312" w:hAnsi="仿宋_GB2312" w:eastAsia="仿宋_GB2312" w:cs="仿宋_GB2312"/>
          <w:b/>
          <w:bCs/>
          <w:color w:val="auto"/>
          <w:sz w:val="32"/>
          <w:szCs w:val="32"/>
          <w:highlight w:val="none"/>
          <w:lang w:val="en-US" w:eastAsia="zh-CN"/>
        </w:rPr>
        <w:t>90分钟</w:t>
      </w:r>
      <w:r>
        <w:rPr>
          <w:rFonts w:hint="eastAsia" w:ascii="仿宋_GB2312" w:hAnsi="仿宋_GB2312" w:eastAsia="仿宋_GB2312" w:cs="仿宋_GB2312"/>
          <w:b/>
          <w:bCs/>
          <w:color w:val="auto"/>
          <w:sz w:val="32"/>
          <w:szCs w:val="32"/>
          <w:highlight w:val="none"/>
        </w:rPr>
        <w:t>到达考点</w:t>
      </w:r>
      <w:r>
        <w:rPr>
          <w:rFonts w:hint="eastAsia" w:ascii="仿宋_GB2312" w:hAnsi="仿宋_GB2312" w:eastAsia="仿宋_GB2312" w:cs="仿宋_GB2312"/>
          <w:color w:val="auto"/>
          <w:sz w:val="32"/>
          <w:szCs w:val="32"/>
          <w:highlight w:val="none"/>
        </w:rPr>
        <w:t>，并自备口罩做好个人防护工作。考试期间，应全程佩戴口罩，但接受身份验证时可临时摘除口罩。考试当天要采取合适的出行方式前往考点，与他人保持安全间距。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五、考生在</w:t>
      </w:r>
      <w:r>
        <w:rPr>
          <w:rFonts w:hint="eastAsia" w:ascii="仿宋_GB2312" w:hAnsi="仿宋_GB2312" w:eastAsia="仿宋_GB2312" w:cs="仿宋_GB2312"/>
          <w:color w:val="auto"/>
          <w:sz w:val="32"/>
          <w:szCs w:val="32"/>
          <w:highlight w:val="none"/>
        </w:rPr>
        <w:t>进入考场后及考试期间出现发热症状的，应主动告知监考人员，经考点现场医疗卫生专业人员评估后，具备</w:t>
      </w:r>
      <w:r>
        <w:rPr>
          <w:rFonts w:hint="eastAsia" w:ascii="仿宋_GB2312" w:hAnsi="仿宋_GB2312" w:eastAsia="仿宋_GB2312" w:cs="仿宋_GB2312"/>
          <w:color w:val="auto"/>
          <w:kern w:val="2"/>
          <w:sz w:val="32"/>
          <w:szCs w:val="32"/>
          <w:highlight w:val="none"/>
          <w:lang w:val="en-US" w:eastAsia="zh-CN" w:bidi="ar-SA"/>
        </w:rPr>
        <w:t>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八、疫情风险等级、疫情防控政策和核酸检测机构信息查询可使用“国务院客户端”微信小程序查询。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九、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hAnsi="黑体" w:eastAsia="黑体" w:cs="黑体"/>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十、凡隐</w:t>
      </w:r>
      <w:r>
        <w:rPr>
          <w:rFonts w:hint="eastAsia" w:ascii="仿宋_GB2312" w:hAnsi="仿宋_GB2312" w:eastAsia="仿宋_GB2312" w:cs="仿宋_GB2312"/>
          <w:color w:val="auto"/>
          <w:sz w:val="32"/>
          <w:szCs w:val="32"/>
          <w:highlight w:val="none"/>
        </w:rPr>
        <w:t>瞒或谎报旅居史、接触史、健康状况等疫情防控重点信息，不配合有关人员进行防疫检测、询问、排查、送诊等工作的考生，将</w:t>
      </w:r>
      <w:r>
        <w:rPr>
          <w:rFonts w:hint="eastAsia" w:ascii="仿宋_GB2312" w:hAnsi="仿宋_GB2312" w:eastAsia="仿宋_GB2312" w:cs="仿宋_GB2312"/>
          <w:color w:val="auto"/>
          <w:sz w:val="32"/>
          <w:szCs w:val="32"/>
          <w:highlight w:val="none"/>
          <w:lang w:eastAsia="zh-CN"/>
        </w:rPr>
        <w:t>取消本次考试资格，并</w:t>
      </w:r>
      <w:r>
        <w:rPr>
          <w:rFonts w:hint="eastAsia" w:ascii="仿宋_GB2312" w:hAnsi="仿宋_GB2312" w:eastAsia="仿宋_GB2312" w:cs="仿宋_GB2312"/>
          <w:color w:val="auto"/>
          <w:sz w:val="32"/>
          <w:szCs w:val="32"/>
          <w:highlight w:val="none"/>
        </w:rPr>
        <w:t>按照疫情防控相关规定处理</w:t>
      </w:r>
      <w:r>
        <w:rPr>
          <w:rFonts w:hint="eastAsia" w:ascii="仿宋_GB2312" w:hAnsi="仿宋_GB2312" w:eastAsia="仿宋_GB2312" w:cs="仿宋_GB2312"/>
          <w:color w:val="auto"/>
          <w:sz w:val="32"/>
          <w:szCs w:val="32"/>
          <w:highlight w:val="none"/>
          <w:lang w:eastAsia="zh-CN"/>
        </w:rPr>
        <w:t>。</w:t>
      </w:r>
    </w:p>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0A1322-3ED6-4237-8961-914E2ACC7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04DACE-7D34-427C-970F-1FB86451B389}"/>
  </w:font>
  <w:font w:name="方正小标宋简体">
    <w:panose1 w:val="02000000000000000000"/>
    <w:charset w:val="86"/>
    <w:family w:val="auto"/>
    <w:pitch w:val="default"/>
    <w:sig w:usb0="00000001" w:usb1="08000000" w:usb2="00000000" w:usb3="00000000" w:csb0="00040000" w:csb1="00000000"/>
    <w:embedRegular r:id="rId3" w:fontKey="{39A496FB-1C57-4122-87C4-8357F0311AE5}"/>
  </w:font>
  <w:font w:name="仿宋_GB2312">
    <w:panose1 w:val="02010609030101010101"/>
    <w:charset w:val="86"/>
    <w:family w:val="auto"/>
    <w:pitch w:val="default"/>
    <w:sig w:usb0="00000001" w:usb1="080E0000" w:usb2="00000000" w:usb3="00000000" w:csb0="00040000" w:csb1="00000000"/>
    <w:embedRegular r:id="rId4" w:fontKey="{55429766-E3E5-4746-BBBC-600B5259C9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17</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YWMwNjliY2RkNDIxNTQ0ODAyNGI1YzA2MTViOGEifQ=="/>
  </w:docVars>
  <w:rsids>
    <w:rsidRoot w:val="00000000"/>
    <w:rsid w:val="128F5549"/>
    <w:rsid w:val="154C12B9"/>
    <w:rsid w:val="174630EE"/>
    <w:rsid w:val="27B97558"/>
    <w:rsid w:val="3D3D072D"/>
    <w:rsid w:val="4DFF2D70"/>
    <w:rsid w:val="596B7CD9"/>
    <w:rsid w:val="639675C6"/>
    <w:rsid w:val="64451F3A"/>
    <w:rsid w:val="675E50D9"/>
    <w:rsid w:val="6CFF85F3"/>
    <w:rsid w:val="6F60406D"/>
    <w:rsid w:val="6FABE384"/>
    <w:rsid w:val="70442201"/>
    <w:rsid w:val="70833CF4"/>
    <w:rsid w:val="7A76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left="0"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1229</Words>
  <Characters>1244</Characters>
  <Lines>0</Lines>
  <Paragraphs>0</Paragraphs>
  <TotalTime>0</TotalTime>
  <ScaleCrop>false</ScaleCrop>
  <LinksUpToDate>false</LinksUpToDate>
  <CharactersWithSpaces>1244</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2022-06-02T08:48:00Z</dcterms:created>
  <dc:creator>DELL</dc:creator>
  <cp:lastModifiedBy>WPS_1502964539</cp:lastModifiedBy>
  <dcterms:modified xsi:type="dcterms:W3CDTF">2022-08-02T03:02:57Z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7FCC24E9969948E6864812D53CD08781</vt:lpwstr>
  </property>
</Properties>
</file>