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89" w:rsidRDefault="00FC7589" w:rsidP="00FC7589">
      <w:pPr>
        <w:spacing w:line="580" w:lineRule="exact"/>
        <w:jc w:val="lef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3</w:t>
      </w:r>
    </w:p>
    <w:p w:rsidR="009906B2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jc w:val="center"/>
        <w:rPr>
          <w:rFonts w:ascii="Times New Roman" w:eastAsia="方正小标宋简体" w:hAnsi="Times New Roman" w:cs="Times New Roman" w:hint="eastAsia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成都市</w:t>
      </w:r>
      <w:r>
        <w:rPr>
          <w:rFonts w:ascii="Times New Roman" w:eastAsia="方正小标宋简体" w:hAnsi="Times New Roman" w:cs="Times New Roman" w:hint="eastAsia"/>
          <w:color w:val="333333"/>
          <w:sz w:val="44"/>
          <w:szCs w:val="44"/>
          <w:shd w:val="clear" w:color="auto" w:fill="FFFFFF"/>
        </w:rPr>
        <w:t>新津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区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年公开招募公共卫生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特别服务岗志愿者疫情防控须知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  <w:highlight w:val="yellow"/>
          <w:shd w:val="clear" w:color="auto" w:fill="FFFFFF"/>
        </w:rPr>
      </w:pP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应聘人员参加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试当日前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日内无高、中风险地区旅居史；无川外旅居史的需提供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小时以内核酸检测阴性证明；来（返）川人员需提供参加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试当日前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天内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次（采样时间间隔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小时）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川内有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资质的检测服务机构出具的核酸检测阴性证明（以采样时间为准，纸质、电子均可）。出具本人四川天府健康通（绿码）和通信大数据行程卡（绿码），经现场测量体温正常（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&lt;37.3℃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）且无咳嗽等呼吸道异常症状者方可入场参加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试。经现场确认有体温异常或呼吸道异常症状者，不再参加此次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试，应配合到就近的医院发热门诊就诊。请应聘人员提前做好准备，经查验检测结果、采样时间等不符合规定的应聘人员不得入场。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防疫政策动态调整，以</w:t>
      </w:r>
      <w:r>
        <w:rPr>
          <w:rFonts w:ascii="Times New Roman" w:eastAsia="仿宋_GB2312" w:hAnsi="Times New Roman"/>
          <w:color w:val="333333"/>
          <w:sz w:val="32"/>
          <w:szCs w:val="32"/>
        </w:rPr>
        <w:t>成都市新津区人民政府门户网站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http://www.xinjin.gov.cn</w:t>
      </w:r>
      <w:r>
        <w:rPr>
          <w:rFonts w:eastAsia="仿宋_GB2312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“政务公开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人事及招考信息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上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最新公告为准。</w:t>
      </w:r>
    </w:p>
    <w:p w:rsidR="009F0CC1" w:rsidRPr="00FC7589" w:rsidRDefault="009F0CC1"/>
    <w:sectPr w:rsidR="009F0CC1" w:rsidRPr="00FC7589" w:rsidSect="00110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B4" w:rsidRDefault="002062B4" w:rsidP="00FC7589">
      <w:r>
        <w:separator/>
      </w:r>
    </w:p>
  </w:endnote>
  <w:endnote w:type="continuationSeparator" w:id="1">
    <w:p w:rsidR="002062B4" w:rsidRDefault="002062B4" w:rsidP="00FC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B4" w:rsidRDefault="002062B4" w:rsidP="00FC7589">
      <w:r>
        <w:separator/>
      </w:r>
    </w:p>
  </w:footnote>
  <w:footnote w:type="continuationSeparator" w:id="1">
    <w:p w:rsidR="002062B4" w:rsidRDefault="002062B4" w:rsidP="00FC7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589"/>
    <w:rsid w:val="002062B4"/>
    <w:rsid w:val="009906B2"/>
    <w:rsid w:val="009F0CC1"/>
    <w:rsid w:val="00C70593"/>
    <w:rsid w:val="00FC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589"/>
    <w:rPr>
      <w:sz w:val="18"/>
      <w:szCs w:val="18"/>
    </w:rPr>
  </w:style>
  <w:style w:type="paragraph" w:styleId="a5">
    <w:name w:val="Normal (Web)"/>
    <w:basedOn w:val="a"/>
    <w:unhideWhenUsed/>
    <w:qFormat/>
    <w:rsid w:val="00FC75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C7589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2022-08-01T10:46:00Z</dcterms:created>
  <dcterms:modified xsi:type="dcterms:W3CDTF">2022-08-01T10:46:00Z</dcterms:modified>
</cp:coreProperties>
</file>