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21" w:firstLineChars="1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cs="仿宋"/>
          <w:b/>
          <w:bCs/>
          <w:sz w:val="32"/>
          <w:szCs w:val="32"/>
          <w:lang w:eastAsia="zh-CN"/>
        </w:rPr>
        <w:t>附件</w:t>
      </w:r>
      <w:r>
        <w:rPr>
          <w:rFonts w:hint="eastAsia" w:ascii="仿宋" w:hAnsi="仿宋" w:cs="仿宋"/>
          <w:b/>
          <w:bCs/>
          <w:sz w:val="32"/>
          <w:szCs w:val="32"/>
          <w:lang w:val="en-US" w:eastAsia="zh-CN"/>
        </w:rPr>
        <w:t>1</w:t>
      </w:r>
    </w:p>
    <w:tbl>
      <w:tblPr>
        <w:tblStyle w:val="2"/>
        <w:tblpPr w:leftFromText="180" w:rightFromText="180" w:vertAnchor="page" w:horzAnchor="page" w:tblpX="908" w:tblpY="1395"/>
        <w:tblOverlap w:val="never"/>
        <w:tblW w:w="1049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2070"/>
        <w:gridCol w:w="559"/>
        <w:gridCol w:w="1937"/>
        <w:gridCol w:w="1172"/>
        <w:gridCol w:w="1146"/>
        <w:gridCol w:w="311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6" w:hRule="atLeast"/>
        </w:trPr>
        <w:tc>
          <w:tcPr>
            <w:tcW w:w="10491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永州职业技术学院附属医院2022年自主招聘职位表 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7" w:hRule="atLeast"/>
        </w:trPr>
        <w:tc>
          <w:tcPr>
            <w:tcW w:w="4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207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55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招聘职数</w:t>
            </w:r>
          </w:p>
        </w:tc>
        <w:tc>
          <w:tcPr>
            <w:tcW w:w="7369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岗位要求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4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07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5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11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学历</w:t>
            </w:r>
          </w:p>
        </w:tc>
        <w:tc>
          <w:tcPr>
            <w:tcW w:w="11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3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神经内科医师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restart"/>
            <w:tcBorders>
              <w:top w:val="single" w:color="000000" w:sz="4" w:space="0"/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>1.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临床医学专业：第一学历为统招全日制二本以上学历；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 w:eastAsia="zh-CN"/>
              </w:rPr>
              <w:t xml:space="preserve">  2.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其他专业：具有统招全日制二本及以上</w:t>
            </w:r>
            <w:bookmarkStart w:id="0" w:name="_GoBack"/>
            <w:bookmarkEnd w:id="0"/>
            <w:r>
              <w:rPr>
                <w:rFonts w:hint="eastAsia" w:ascii="仿宋" w:hAnsi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  <w:t>学历</w:t>
            </w:r>
          </w:p>
        </w:tc>
        <w:tc>
          <w:tcPr>
            <w:tcW w:w="114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正高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职称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，博士研究生或副高职称40周岁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，硕士研究生或中级职称35周岁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，本科30周岁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以下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，取得住院医师规培证的年龄可放宽3周岁。</w:t>
            </w: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具有执业医师证，男性优先 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普外科医师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影像诊断医师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临床医学、医学影像学、放射医学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高级职称优先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研究生优先 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儿科、新生儿科医师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2 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研究生优先 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血液肿瘤科医师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耳鼻喉科医师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妇产科医师</w:t>
            </w: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男性优先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。</w:t>
            </w: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美容科医师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眼视光医师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眼视光医学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具有执业医师证</w:t>
            </w: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。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药剂科药师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药学类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eastAsia="zh-CN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4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  <w:lang w:val="en-US"/>
              </w:rPr>
            </w:pPr>
            <w:r>
              <w:rPr>
                <w:rFonts w:hint="eastAsia" w:ascii="仿宋" w:hAnsi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检验科技师</w:t>
            </w:r>
          </w:p>
        </w:tc>
        <w:tc>
          <w:tcPr>
            <w:tcW w:w="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医学检验技术</w:t>
            </w:r>
          </w:p>
        </w:tc>
        <w:tc>
          <w:tcPr>
            <w:tcW w:w="1172" w:type="dxa"/>
            <w:vMerge w:val="continue"/>
            <w:tcBorders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46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11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21" w:firstLineChars="1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21" w:firstLineChars="1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ind w:firstLine="321" w:firstLineChars="100"/>
        <w:rPr>
          <w:rFonts w:hint="default" w:ascii="仿宋" w:hAnsi="仿宋" w:eastAsia="仿宋" w:cs="仿宋"/>
          <w:b/>
          <w:bCs/>
          <w:sz w:val="32"/>
          <w:szCs w:val="32"/>
          <w:lang w:val="en-US"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Q0Y2JkN2Y0NjQ4OTFjNjgzNjM4N2UwYmFmMWU3YzQifQ=="/>
  </w:docVars>
  <w:rsids>
    <w:rsidRoot w:val="4FC8143A"/>
    <w:rsid w:val="17C13152"/>
    <w:rsid w:val="18C43362"/>
    <w:rsid w:val="1EB67A93"/>
    <w:rsid w:val="22DC72EA"/>
    <w:rsid w:val="32207918"/>
    <w:rsid w:val="4B3A2E83"/>
    <w:rsid w:val="4FC8143A"/>
    <w:rsid w:val="524F0FB6"/>
    <w:rsid w:val="5A130C2C"/>
    <w:rsid w:val="5FDA2436"/>
    <w:rsid w:val="73E46458"/>
    <w:rsid w:val="75231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Ascii" w:hAnsiTheme="minorAscii" w:cstheme="minorBidi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528</Words>
  <Characters>545</Characters>
  <Lines>0</Lines>
  <Paragraphs>0</Paragraphs>
  <TotalTime>0</TotalTime>
  <ScaleCrop>false</ScaleCrop>
  <LinksUpToDate>false</LinksUpToDate>
  <CharactersWithSpaces>801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2022-07-27T08:22:00Z</dcterms:created>
  <dc:creator>WPS_1556332190</dc:creator>
  <cp:lastModifiedBy>WPS_1556332190</cp:lastModifiedBy>
  <cp:lastPrinted>2022-07-28T08:40:00Z</cp:lastPrinted>
  <dcterms:modified xsi:type="dcterms:W3CDTF">2022-07-29T01:17:00Z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F83AE06B11564DA6B2D5AA51A8CED225</vt:lpwstr>
  </property>
</Properties>
</file>