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6"/>
        <w:keepNext w:val="0"/>
        <w:keepLines w:val="0"/>
        <w:pageBreakBefore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/>
        <w:wordWrap/>
        <w:overflowPunct/>
        <w:topLinePunct w:val="0"/>
        <w:autoSpaceDE/>
        <w:autoSpaceDN/>
        <w:adjustRightInd/>
        <w:spacing w:after="0" w:line="590" w:lineRule="exact"/>
        <w:ind w:leftChars="0" w:left="0" w:firstLineChars="0" w:firstLine="0"/>
        <w:rPr>
          <w:rFonts w:ascii="方正黑体_GBK" w:eastAsia="方正黑体_GBK" w:cs="方正黑体_GBK"/>
          <w:color w:val="000000"/>
          <w:spacing w:val="0"/>
          <w:w w:val="100"/>
          <w:sz w:val="32"/>
          <w:szCs w:val="32"/>
          <w:lang w:val="en-US" w:eastAsia="zh-CN"/>
          <w:highlight w:val="auto"/>
        </w:rPr>
      </w:pPr>
      <w:r>
        <w:rPr>
          <w:rFonts w:ascii="方正黑体_GBK" w:eastAsia="方正黑体_GBK" w:cs="方正黑体_GBK" w:hint="eastAsia"/>
          <w:color w:val="000000"/>
          <w:spacing w:val="0"/>
          <w:w w:val="100"/>
          <w:sz w:val="32"/>
          <w:szCs w:val="32"/>
          <w:lang w:eastAsia="zh-CN"/>
          <w:highlight w:val="auto"/>
        </w:rPr>
        <w:t>附件</w:t>
      </w:r>
      <w:r>
        <w:rPr>
          <w:rFonts w:ascii="Times New Roman" w:eastAsia="方正黑体_GBK" w:hAnsi="Times New Roman"/>
          <w:color w:val="000000"/>
          <w:spacing w:val="0"/>
          <w:w w:val="100"/>
          <w:sz w:val="32"/>
          <w:szCs w:val="32"/>
          <w:lang w:val="en-US" w:eastAsia="zh-CN"/>
          <w:highlight w:val="auto"/>
        </w:rPr>
        <w:t>3</w:t>
      </w:r>
    </w:p>
    <w:p>
      <w:pPr>
        <w:widowControl/>
        <w:jc w:val="center"/>
        <w:rPr>
          <w:rFonts w:ascii="方正小标宋_GBK" w:eastAsia="方正小标宋_GBK" w:cs="方正小标宋_GBK" w:hint="eastAsia"/>
          <w:sz w:val="44"/>
          <w:szCs w:val="44"/>
          <w:lang w:bidi="ar-SA"/>
        </w:rPr>
      </w:pPr>
      <w:r>
        <w:rPr>
          <w:rFonts w:ascii="方正小标宋_GBK" w:eastAsia="方正小标宋_GBK" w:cs="方正小标宋_GBK" w:hint="eastAsia"/>
          <w:sz w:val="44"/>
          <w:szCs w:val="44"/>
          <w:lang w:bidi="ar-SA"/>
        </w:rPr>
        <w:t>报名所需资料</w:t>
      </w:r>
    </w:p>
    <w:p/>
    <w:p>
      <w:pPr>
        <w:widowControl/>
        <w:ind w:firstLineChars="100" w:firstLine="32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-SA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.《报名信息表》</w:t>
      </w:r>
    </w:p>
    <w:p>
      <w:pPr>
        <w:widowControl/>
        <w:ind w:firstLineChars="100" w:firstLine="32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-SA"/>
        </w:rPr>
        <w:t>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.本人有效居民身份证扫描件（现场报名的请携带原件）</w:t>
      </w:r>
    </w:p>
    <w:p>
      <w:pPr>
        <w:widowControl/>
        <w:ind w:firstLineChars="100" w:firstLine="32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-SA"/>
        </w:rPr>
        <w:t>3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.一寸近期免冠正面证件照片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-SA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张</w:t>
      </w:r>
    </w:p>
    <w:p>
      <w:pPr>
        <w:widowControl/>
        <w:ind w:firstLineChars="100" w:firstLine="32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-SA"/>
        </w:rPr>
        <w:t>4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.毕业证书扫描件及（现场报名的请携带原件）</w:t>
      </w:r>
    </w:p>
    <w:p>
      <w:pPr>
        <w:widowControl/>
        <w:ind w:firstLineChars="100" w:firstLine="320"/>
        <w:jc w:val="left"/>
        <w:rPr>
          <w:rFonts w:ascii="仿宋_GB2312" w:eastAsia="仿宋_GB2312" w:cs="仿宋_GB2312" w:hint="eastAsia"/>
          <w:color w:val="000000"/>
          <w:spacing w:val="-6"/>
          <w:kern w:val="0"/>
          <w:sz w:val="32"/>
          <w:szCs w:val="32"/>
          <w:lang w:bidi="ar-SA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-SA"/>
        </w:rPr>
        <w:t>5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.</w:t>
      </w:r>
      <w:r>
        <w:rPr>
          <w:rFonts w:ascii="仿宋_GB2312" w:eastAsia="仿宋_GB2312" w:cs="仿宋_GB2312" w:hint="eastAsia"/>
          <w:color w:val="000000"/>
          <w:spacing w:val="-6"/>
          <w:kern w:val="0"/>
          <w:sz w:val="32"/>
          <w:szCs w:val="32"/>
          <w:lang w:bidi="ar-SA"/>
        </w:rPr>
        <w:t>半年内</w:t>
      </w:r>
      <w:r>
        <w:rPr>
          <w:rFonts w:ascii="仿宋_GB2312" w:eastAsia="仿宋_GB2312" w:cs="仿宋_GB2312" w:hint="eastAsia"/>
          <w:color w:val="000000"/>
          <w:spacing w:val="-6"/>
          <w:sz w:val="32"/>
          <w:szCs w:val="32"/>
          <w:lang w:bidi="ar-SA"/>
        </w:rPr>
        <w:t>二级甲等及以上综合性医院</w:t>
      </w:r>
      <w:r>
        <w:rPr>
          <w:rFonts w:ascii="仿宋_GB2312" w:eastAsia="仿宋_GB2312" w:cs="仿宋_GB2312" w:hint="eastAsia"/>
          <w:color w:val="000000"/>
          <w:spacing w:val="-6"/>
          <w:kern w:val="0"/>
          <w:sz w:val="32"/>
          <w:szCs w:val="32"/>
          <w:lang w:bidi="ar-SA"/>
        </w:rPr>
        <w:t>出具的体检合格的体检表</w:t>
      </w:r>
    </w:p>
    <w:p>
      <w:pPr>
        <w:widowControl/>
        <w:ind w:firstLineChars="100" w:firstLine="32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-SA"/>
        </w:rPr>
        <w:t>6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.省内中职学校（含技工院校）医药卫生类专业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-SA"/>
        </w:rPr>
        <w:t>2022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届毕业生需提供校级及以上“优秀学生”证明</w:t>
      </w:r>
    </w:p>
    <w:p>
      <w:pPr>
        <w:widowControl/>
        <w:ind w:firstLineChars="100" w:firstLine="320"/>
        <w:jc w:val="left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-SA"/>
        </w:rPr>
        <w:t>7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.属于优先招募对象的还需提供社区（乡镇）出具的相关证明</w:t>
      </w:r>
    </w:p>
    <w:p/>
    <w:p/>
    <w:p>
      <w:pPr>
        <w:pStyle w:val="18"/>
        <w:keepNext w:val="0"/>
        <w:keepLines w:val="0"/>
        <w:pageBreakBefore w:val="0"/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</w:pPr>
    </w:p>
    <w:sectPr>
      <w:footerReference w:type="default" r:id="rId2"/>
      <w:pgSz w:w="11906" w:h="16838"/>
      <w:pgMar w:top="2041" w:right="1531" w:bottom="1701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0000000000000000000"/>
    <w:charset w:val="86"/>
    <w:family w:val="auto"/>
    <w:pitch w:val="variable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等线">
    <w:altName w:val="方正兰亭黑_GBK"/>
    <w:panose1 w:val="02010600030101010101"/>
    <w:charset w:val="00"/>
    <w:family w:val="auto"/>
    <w:pitch w:val="variable"/>
    <w:sig w:usb0="00000000" w:usb1="00000000" w:usb2="00000016" w:usb3="00000000" w:csb0="0004000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spacing w:line="231" w:lineRule="exact"/>
      <w:rPr>
        <w:rFonts w:ascii="宋体" w:eastAsia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899" cy="230251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88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9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1 3" o:spid="_x0000_s3" filled="f" stroked="f" style="position:absolute;margin-left:0.0pt;margin-top:0.0pt;width:6.9999995pt;height:18.13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9"/>
                      <w:tabs>
                        <w:tab w:val="center" w:pos="4153"/>
                        <w:tab w:val="right" w:pos="8306"/>
                      </w:tabs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  <w:docVars>
    <w:docVar w:name="commondata" w:val="eyJoZGlkIjoiYWIxYzAzNTNlOWRmNjNhZjMxOGQzYTI2NTZiMTBkMG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next w:val="17"/>
    <w:pPr>
      <w:spacing w:after="120"/>
      <w:ind w:leftChars="200" w:left="200"/>
    </w:pPr>
  </w:style>
  <w:style w:type="paragraph" w:styleId="16">
    <w:name w:val="Body Text First Indent 2"/>
    <w:basedOn w:val="15"/>
    <w:next w:val="18"/>
    <w:pPr>
      <w:ind w:firstLineChars="200" w:firstLine="200"/>
    </w:pPr>
  </w:style>
  <w:style w:type="paragraph" w:styleId="17">
    <w:name w:val="Normal Indent"/>
    <w:basedOn w:val="0"/>
    <w:pPr>
      <w:ind w:firstLineChars="200" w:firstLine="200"/>
    </w:pPr>
    <w:rPr>
      <w:rFonts w:ascii="Calibri" w:eastAsia="仿宋" w:cs="Times New Roman" w:hAnsi="Calibri"/>
      <w:sz w:val="32"/>
    </w:rPr>
  </w:style>
  <w:style w:type="paragraph" w:styleId="18">
    <w:name w:val="caption"/>
    <w:basedOn w:val="0"/>
    <w:next w:val="0"/>
    <w:pPr>
      <w:widowControl w:val="0"/>
      <w:suppressLineNumbers/>
      <w:suppressAutoHyphens/>
      <w:spacing w:before="120" w:after="120"/>
    </w:pPr>
    <w:rPr>
      <w:rFonts w:ascii="等线" w:eastAsia="等线"/>
      <w:i/>
      <w:iCs/>
      <w:sz w:val="24"/>
    </w:rPr>
  </w:style>
  <w:style w:type="paragraph" w:styleId="19">
    <w:name w:val="footer"/>
    <w:basedOn w:val="0"/>
    <w:next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20">
    <w:name w:val="table of figures"/>
    <w:basedOn w:val="0"/>
    <w:next w:val="0"/>
    <w:pPr>
      <w:ind w:leftChars="200" w:left="400" w:hangingChars="200" w:hanging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1</Pages>
  <Words>13</Words>
  <Characters>13</Characters>
  <Lines>13</Lines>
  <Paragraphs>0</Paragraphs>
  <CharactersWithSpaces>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2022-07-01T18:08:00Z</dcterms:created>
  <dcterms:modified xsi:type="dcterms:W3CDTF">2022-07-07T08:42:23Z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2052-11.8.2.9864</vt:lpwstr>
  </property>
  <property fmtid="{D5CDD505-2E9C-101B-9397-08002B2CF9AE}" pid="3" name="ICV">
    <vt:lpwstr>DC52E1E188AC48DCB3EF5105A03FF29B</vt:lpwstr>
  </property>
</Properties>
</file>