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  <w:rPr>
          <w:rFonts w:hint="eastAsia" w:ascii="方正小标宋简体" w:hAnsi="方正小标宋简体" w:eastAsia="仿宋" w:cs="方正小标宋简体"/>
          <w:color w:val="000000"/>
          <w:spacing w:val="0"/>
          <w:w w:val="100"/>
          <w:positio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</w:rPr>
        <w:t>：</w:t>
      </w:r>
      <w:bookmarkStart w:id="0" w:name="_GoBack"/>
      <w:bookmarkEnd w:id="0"/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</w:rPr>
        <w:t>孝昌县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</w:rPr>
        <w:t>引进急需紧缺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lang w:eastAsia="zh-CN"/>
        </w:rPr>
        <w:t>卫生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</w:rPr>
        <w:t>专业技术人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lang w:eastAsia="zh-CN"/>
        </w:rPr>
        <w:t>才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</w:rPr>
        <w:t>岗位计划表</w:t>
      </w:r>
    </w:p>
    <w:tbl>
      <w:tblPr>
        <w:tblStyle w:val="4"/>
        <w:tblW w:w="147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5"/>
        <w:gridCol w:w="2170"/>
        <w:gridCol w:w="921"/>
        <w:gridCol w:w="885"/>
        <w:gridCol w:w="2712"/>
        <w:gridCol w:w="1860"/>
        <w:gridCol w:w="4735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3" w:hRule="exact"/>
          <w:jc w:val="center"/>
        </w:trPr>
        <w:tc>
          <w:tcPr>
            <w:tcW w:w="645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170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招聘单位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机构分类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岗位数</w:t>
            </w:r>
          </w:p>
        </w:tc>
        <w:tc>
          <w:tcPr>
            <w:tcW w:w="2712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职位描述</w:t>
            </w:r>
          </w:p>
        </w:tc>
        <w:tc>
          <w:tcPr>
            <w:tcW w:w="1860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所需专业</w:t>
            </w:r>
          </w:p>
        </w:tc>
        <w:tc>
          <w:tcPr>
            <w:tcW w:w="4735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学历及相关要求</w:t>
            </w:r>
          </w:p>
        </w:tc>
        <w:tc>
          <w:tcPr>
            <w:tcW w:w="865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atLeast"/>
          <w:jc w:val="center"/>
        </w:trPr>
        <w:tc>
          <w:tcPr>
            <w:tcW w:w="645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170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孝昌县第一人民医院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公益二类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712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从事临床工作</w:t>
            </w:r>
          </w:p>
        </w:tc>
        <w:tc>
          <w:tcPr>
            <w:tcW w:w="1860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临床医学</w:t>
            </w:r>
          </w:p>
        </w:tc>
        <w:tc>
          <w:tcPr>
            <w:tcW w:w="4735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全日制本科及以上/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本科学历、中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级及以上专业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技术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职称</w:t>
            </w:r>
          </w:p>
        </w:tc>
        <w:tc>
          <w:tcPr>
            <w:tcW w:w="865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atLeast"/>
          <w:jc w:val="center"/>
        </w:trPr>
        <w:tc>
          <w:tcPr>
            <w:tcW w:w="645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170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孝昌县第一人民医院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公益二类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712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从事麻醉工作</w:t>
            </w:r>
          </w:p>
        </w:tc>
        <w:tc>
          <w:tcPr>
            <w:tcW w:w="1860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麻醉学</w:t>
            </w:r>
          </w:p>
        </w:tc>
        <w:tc>
          <w:tcPr>
            <w:tcW w:w="4735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全日制本科及以上/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本科学历、中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级及以上专业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技术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职称</w:t>
            </w:r>
          </w:p>
        </w:tc>
        <w:tc>
          <w:tcPr>
            <w:tcW w:w="865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atLeast"/>
          <w:jc w:val="center"/>
        </w:trPr>
        <w:tc>
          <w:tcPr>
            <w:tcW w:w="645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170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孝昌县第一人民医院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公益二类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712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从事影像工作</w:t>
            </w:r>
          </w:p>
        </w:tc>
        <w:tc>
          <w:tcPr>
            <w:tcW w:w="1860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医学影像学</w:t>
            </w:r>
          </w:p>
        </w:tc>
        <w:tc>
          <w:tcPr>
            <w:tcW w:w="4735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全日制本科及以上/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本科学历、中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级及以上专业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技术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职称</w:t>
            </w:r>
          </w:p>
        </w:tc>
        <w:tc>
          <w:tcPr>
            <w:tcW w:w="865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atLeast"/>
          <w:jc w:val="center"/>
        </w:trPr>
        <w:tc>
          <w:tcPr>
            <w:tcW w:w="645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170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孝昌县第一人民医院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公益二类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712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从事口腔工作</w:t>
            </w:r>
          </w:p>
        </w:tc>
        <w:tc>
          <w:tcPr>
            <w:tcW w:w="1860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口腔医学</w:t>
            </w:r>
          </w:p>
        </w:tc>
        <w:tc>
          <w:tcPr>
            <w:tcW w:w="4735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全日制本科及以上/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本科学历、中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级及以上专业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技术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职称</w:t>
            </w:r>
          </w:p>
        </w:tc>
        <w:tc>
          <w:tcPr>
            <w:tcW w:w="865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atLeast"/>
          <w:jc w:val="center"/>
        </w:trPr>
        <w:tc>
          <w:tcPr>
            <w:tcW w:w="645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170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孝昌县妇幼保健院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公益二类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712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从事临床医师相关工作</w:t>
            </w:r>
          </w:p>
        </w:tc>
        <w:tc>
          <w:tcPr>
            <w:tcW w:w="1860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临床医学</w:t>
            </w:r>
          </w:p>
        </w:tc>
        <w:tc>
          <w:tcPr>
            <w:tcW w:w="4735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全日制本科及以上/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本科学历、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中级及以上专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/>
              </w:rPr>
              <w:t>业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技术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/>
              </w:rPr>
              <w:t>职称</w:t>
            </w:r>
          </w:p>
        </w:tc>
        <w:tc>
          <w:tcPr>
            <w:tcW w:w="865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atLeast"/>
          <w:jc w:val="center"/>
        </w:trPr>
        <w:tc>
          <w:tcPr>
            <w:tcW w:w="645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170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孝昌县妇幼保健院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公益二类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712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从事麻醉相关工作</w:t>
            </w:r>
          </w:p>
        </w:tc>
        <w:tc>
          <w:tcPr>
            <w:tcW w:w="1860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麻醉学</w:t>
            </w:r>
          </w:p>
        </w:tc>
        <w:tc>
          <w:tcPr>
            <w:tcW w:w="4735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全日制本科及以上/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本科学历、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中级及以上专业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技术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职称</w:t>
            </w:r>
          </w:p>
        </w:tc>
        <w:tc>
          <w:tcPr>
            <w:tcW w:w="865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atLeast"/>
          <w:jc w:val="center"/>
        </w:trPr>
        <w:tc>
          <w:tcPr>
            <w:tcW w:w="645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170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孝昌县中医医院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公益二类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712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从事临床类医师相关工作</w:t>
            </w:r>
          </w:p>
        </w:tc>
        <w:tc>
          <w:tcPr>
            <w:tcW w:w="1860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临床医学</w:t>
            </w:r>
          </w:p>
        </w:tc>
        <w:tc>
          <w:tcPr>
            <w:tcW w:w="4735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全日制本科及以上/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本科学历、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中级及以上专业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技术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职称</w:t>
            </w:r>
          </w:p>
        </w:tc>
        <w:tc>
          <w:tcPr>
            <w:tcW w:w="865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atLeast"/>
          <w:jc w:val="center"/>
        </w:trPr>
        <w:tc>
          <w:tcPr>
            <w:tcW w:w="645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170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孝昌县中医医院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公益二类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712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从事临床中医医师工作</w:t>
            </w:r>
          </w:p>
        </w:tc>
        <w:tc>
          <w:tcPr>
            <w:tcW w:w="1860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中医学</w:t>
            </w:r>
          </w:p>
        </w:tc>
        <w:tc>
          <w:tcPr>
            <w:tcW w:w="4735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全日制本科及以上/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本科学历、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中级及以上专业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技术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职称</w:t>
            </w:r>
          </w:p>
        </w:tc>
        <w:tc>
          <w:tcPr>
            <w:tcW w:w="865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atLeast"/>
          <w:jc w:val="center"/>
        </w:trPr>
        <w:tc>
          <w:tcPr>
            <w:tcW w:w="645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170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孝昌县中医医院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公益二类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712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从事临床中医医师工作</w:t>
            </w:r>
          </w:p>
        </w:tc>
        <w:tc>
          <w:tcPr>
            <w:tcW w:w="1860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中西医临床医学</w:t>
            </w:r>
          </w:p>
        </w:tc>
        <w:tc>
          <w:tcPr>
            <w:tcW w:w="4735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全日制本科及以上/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本科学历、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中级及以上专业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技术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职称</w:t>
            </w:r>
          </w:p>
        </w:tc>
        <w:tc>
          <w:tcPr>
            <w:tcW w:w="865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3" w:hRule="atLeast"/>
          <w:jc w:val="center"/>
        </w:trPr>
        <w:tc>
          <w:tcPr>
            <w:tcW w:w="645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170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孝昌县疾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病预防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控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制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中心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公益二类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712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从事传染病防治、卫生应急、慢性非传染性疾病防控、职业病、学校卫生、精神卫生防治。</w:t>
            </w:r>
          </w:p>
        </w:tc>
        <w:tc>
          <w:tcPr>
            <w:tcW w:w="1860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预防医学、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医学影像学</w:t>
            </w:r>
          </w:p>
        </w:tc>
        <w:tc>
          <w:tcPr>
            <w:tcW w:w="4735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全日制本科及以上/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本科学历、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中级及以上专业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技术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职称</w:t>
            </w:r>
          </w:p>
        </w:tc>
        <w:tc>
          <w:tcPr>
            <w:tcW w:w="865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1" w:hRule="atLeast"/>
          <w:jc w:val="center"/>
        </w:trPr>
        <w:tc>
          <w:tcPr>
            <w:tcW w:w="645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2170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孝昌县疾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病预防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控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制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中心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公益二类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712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从事理化、微生物、临床检验等检测工伤</w:t>
            </w:r>
          </w:p>
        </w:tc>
        <w:tc>
          <w:tcPr>
            <w:tcW w:w="1860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卫生检验与检疫、医学检验技术</w:t>
            </w:r>
          </w:p>
        </w:tc>
        <w:tc>
          <w:tcPr>
            <w:tcW w:w="4735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全日制本科及以上/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本科学历、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中级及以上专业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技术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职称</w:t>
            </w:r>
          </w:p>
        </w:tc>
        <w:tc>
          <w:tcPr>
            <w:tcW w:w="865" w:type="dxa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</w:p>
        </w:tc>
      </w:tr>
    </w:tbl>
    <w:p/>
    <w:sectPr>
      <w:footerReference r:id="rId5" w:type="default"/>
      <w:footnotePr>
        <w:numFmt w:val="decimal"/>
      </w:footnotePr>
      <w:pgSz w:w="16840" w:h="11900" w:orient="landscape"/>
      <w:pgMar w:top="1440" w:right="1800" w:bottom="1440" w:left="1800" w:header="2155" w:footer="1747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NTVkMjIyNWRiMjU0NDcxNTFkMDNhZGRhOTkyYTgxYmQifQ=="/>
  </w:docVars>
  <w:rsids>
    <w:rsidRoot w:val="00000000"/>
    <w:rsid w:val="018E53BB"/>
    <w:rsid w:val="035C07B4"/>
    <w:rsid w:val="043D1A21"/>
    <w:rsid w:val="09931095"/>
    <w:rsid w:val="0B3847DD"/>
    <w:rsid w:val="0BC57177"/>
    <w:rsid w:val="0C6131EE"/>
    <w:rsid w:val="0D6A7856"/>
    <w:rsid w:val="0DD12525"/>
    <w:rsid w:val="12145F17"/>
    <w:rsid w:val="124A70DD"/>
    <w:rsid w:val="148F316A"/>
    <w:rsid w:val="15035321"/>
    <w:rsid w:val="198E4ADD"/>
    <w:rsid w:val="1B903686"/>
    <w:rsid w:val="1D0C2084"/>
    <w:rsid w:val="1E544130"/>
    <w:rsid w:val="1E9F0592"/>
    <w:rsid w:val="27F154AD"/>
    <w:rsid w:val="283B2AC5"/>
    <w:rsid w:val="2B7A77EB"/>
    <w:rsid w:val="33676569"/>
    <w:rsid w:val="33C41E04"/>
    <w:rsid w:val="35B619AA"/>
    <w:rsid w:val="36D64387"/>
    <w:rsid w:val="3AAE0721"/>
    <w:rsid w:val="3E046B8F"/>
    <w:rsid w:val="403E2105"/>
    <w:rsid w:val="40512B35"/>
    <w:rsid w:val="40B607B8"/>
    <w:rsid w:val="42384095"/>
    <w:rsid w:val="44A74DB3"/>
    <w:rsid w:val="46AE55FA"/>
    <w:rsid w:val="49DB26D7"/>
    <w:rsid w:val="4AE06734"/>
    <w:rsid w:val="4C88589D"/>
    <w:rsid w:val="4E8304C5"/>
    <w:rsid w:val="4F343D4D"/>
    <w:rsid w:val="4F3E4A66"/>
    <w:rsid w:val="4F6F5AFD"/>
    <w:rsid w:val="4FA641F0"/>
    <w:rsid w:val="50B65104"/>
    <w:rsid w:val="511A58F1"/>
    <w:rsid w:val="515E46E3"/>
    <w:rsid w:val="51C4608B"/>
    <w:rsid w:val="52076C1A"/>
    <w:rsid w:val="52C47CAA"/>
    <w:rsid w:val="570C18C4"/>
    <w:rsid w:val="57D15E00"/>
    <w:rsid w:val="58BD18C5"/>
    <w:rsid w:val="594B7960"/>
    <w:rsid w:val="59DF59E1"/>
    <w:rsid w:val="5A733449"/>
    <w:rsid w:val="5B694D7F"/>
    <w:rsid w:val="5D7A5897"/>
    <w:rsid w:val="5E9E7509"/>
    <w:rsid w:val="5EB6652D"/>
    <w:rsid w:val="5F466E67"/>
    <w:rsid w:val="63432E47"/>
    <w:rsid w:val="64804EF0"/>
    <w:rsid w:val="64A614E4"/>
    <w:rsid w:val="64B33C3A"/>
    <w:rsid w:val="675B32EB"/>
    <w:rsid w:val="696E3045"/>
    <w:rsid w:val="6DF95E34"/>
    <w:rsid w:val="6E934195"/>
    <w:rsid w:val="6ECD6F8D"/>
    <w:rsid w:val="719812D3"/>
    <w:rsid w:val="72006D54"/>
    <w:rsid w:val="72797777"/>
    <w:rsid w:val="799162FF"/>
    <w:rsid w:val="7D15062A"/>
    <w:rsid w:val="7E2948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Heading #1|1_"/>
    <w:basedOn w:val="5"/>
    <w:link w:val="7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7">
    <w:name w:val="Heading #1|1"/>
    <w:basedOn w:val="1"/>
    <w:link w:val="6"/>
    <w:qFormat/>
    <w:uiPriority w:val="0"/>
    <w:pPr>
      <w:widowControl w:val="0"/>
      <w:shd w:val="clear" w:color="auto" w:fill="auto"/>
      <w:spacing w:after="540" w:line="634" w:lineRule="exact"/>
      <w:ind w:left="920" w:firstLine="2420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8">
    <w:name w:val="Header or footer|2_"/>
    <w:basedOn w:val="5"/>
    <w:link w:val="9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Header or footer|2"/>
    <w:basedOn w:val="1"/>
    <w:link w:val="8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0">
    <w:name w:val="Body text|1_"/>
    <w:basedOn w:val="5"/>
    <w:link w:val="11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10"/>
    <w:qFormat/>
    <w:uiPriority w:val="0"/>
    <w:pPr>
      <w:widowControl w:val="0"/>
      <w:shd w:val="clear" w:color="auto" w:fill="auto"/>
      <w:spacing w:line="38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2">
    <w:name w:val="Other|1_"/>
    <w:basedOn w:val="5"/>
    <w:link w:val="13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3">
    <w:name w:val="Other|1"/>
    <w:basedOn w:val="1"/>
    <w:link w:val="12"/>
    <w:qFormat/>
    <w:uiPriority w:val="0"/>
    <w:pPr>
      <w:widowControl w:val="0"/>
      <w:shd w:val="clear" w:color="auto" w:fill="auto"/>
      <w:spacing w:line="38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686</Words>
  <Characters>692</Characters>
  <TotalTime>2</TotalTime>
  <ScaleCrop>false</ScaleCrop>
  <LinksUpToDate>false</LinksUpToDate>
  <CharactersWithSpaces>692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2022-05-19T02:57:00Z</dcterms:created>
  <dc:creator>Administrator</dc:creator>
  <cp:lastModifiedBy>Administrator</cp:lastModifiedBy>
  <cp:lastPrinted>2022-06-27T03:47:55Z</cp:lastPrinted>
  <dcterms:modified xsi:type="dcterms:W3CDTF">2022-06-27T03:48:11Z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689EAE062A5E4814A2166A486441A5F2</vt:lpwstr>
  </property>
</Properties>
</file>