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</w:p>
    <w:p>
      <w:pPr>
        <w:pStyle w:val="8"/>
        <w:spacing w:line="52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202</w:t>
      </w:r>
      <w:r>
        <w:rPr>
          <w:rFonts w:hint="eastAsia" w:eastAsia="方正小标宋_GBK"/>
          <w:bCs/>
          <w:color w:val="000000"/>
          <w:sz w:val="44"/>
          <w:szCs w:val="44"/>
        </w:rPr>
        <w:t>2</w:t>
      </w:r>
      <w:r>
        <w:rPr>
          <w:rFonts w:eastAsia="方正小标宋_GBK"/>
          <w:bCs/>
          <w:color w:val="000000"/>
          <w:sz w:val="44"/>
          <w:szCs w:val="44"/>
        </w:rPr>
        <w:t>玄武区</w:t>
      </w:r>
      <w:r>
        <w:rPr>
          <w:rFonts w:hint="eastAsia" w:eastAsia="方正小标宋_GBK"/>
          <w:bCs/>
          <w:color w:val="000000"/>
          <w:sz w:val="44"/>
          <w:szCs w:val="44"/>
        </w:rPr>
        <w:t>梅园新村街道</w:t>
      </w: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36"/>
          <w:szCs w:val="32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编外人员招聘</w:t>
      </w:r>
      <w:r>
        <w:rPr>
          <w:rFonts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工作防疫承诺书</w:t>
      </w:r>
    </w:p>
    <w:p>
      <w:pPr>
        <w:widowControl/>
        <w:ind w:firstLine="3314" w:firstLineChars="1381"/>
        <w:jc w:val="left"/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为顺利参加报名和面试，同时保障个人和集体的安全，我郑重承诺如下：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14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天内没有接触过境外回国、重点疫区人员；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本人无发热、咳嗽症状；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本人保证听从现场工作人员安排，配合做好疫情防控相关工作，全程佩戴口罩。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如有隐瞒，本人自愿承担相关责任、接受相应处理。</w:t>
      </w:r>
    </w:p>
    <w:p>
      <w:pPr>
        <w:widowControl/>
        <w:jc w:val="righ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承诺人签字：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               </w:t>
      </w:r>
    </w:p>
    <w:p>
      <w:pPr>
        <w:widowControl/>
        <w:wordWrap w:val="0"/>
        <w:ind w:right="240"/>
        <w:jc w:val="righ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pStyle w:val="8"/>
        <w:spacing w:line="500" w:lineRule="exact"/>
        <w:ind w:firstLine="4960" w:firstLineChars="155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年</w:t>
      </w:r>
      <w:r>
        <w:rPr>
          <w:rFonts w:hint="eastAsia" w:eastAsia="方正仿宋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日</w:t>
      </w:r>
    </w:p>
    <w:p>
      <w:pPr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仿宋_GBK" w:hAnsi="Times New Roman" w:eastAsia="方正仿宋_GBK" w:cs="Times New Roman"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209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2C18"/>
    <w:multiLevelType w:val="multilevel"/>
    <w:tmpl w:val="77542C18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2021-03-19T09:41:00Z</dcterms:created>
  <dc:creator>lenovo</dc:creator>
  <cp:lastModifiedBy>骑着老吴上天了☁️ (2)</cp:lastModifiedBy>
  <dcterms:modified xsi:type="dcterms:W3CDTF">2022-06-30T17:35:19Z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8844687642612935576EBD62D3B55AD3</vt:lpwstr>
  </property>
  <property fmtid="{D5CDD505-2E9C-101B-9397-08002B2CF9AE}" pid="3" name="KSOProductBuildVer">
    <vt:lpwstr>2052-11.26.0</vt:lpwstr>
  </property>
</Properties>
</file>