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泰州市体育局：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我单位是全额事业单位，        同志系我单位在编在岗工作人员。我单位同意该同志参加你单位公开选调，如被选用将配合你单位办理相关调动手续。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所在单位：（盖章）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主管部门：（盖章）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人：（签字）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人：（签字）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DYwYjE5OGQ1NGQxMGFhYmNhYmMyOGYwZjRmNjQifQ=="/>
  </w:docVars>
  <w:rsids>
    <w:rsidRoot w:val="438D7ED9"/>
    <w:rsid w:val="000A08FD"/>
    <w:rsid w:val="00105630"/>
    <w:rsid w:val="00C14F79"/>
    <w:rsid w:val="00F35BA6"/>
    <w:rsid w:val="17576FAB"/>
    <w:rsid w:val="438D7ED9"/>
    <w:rsid w:val="664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134</Characters>
  <Lines>1</Lines>
  <Paragraphs>1</Paragraphs>
  <TotalTime>1</TotalTime>
  <ScaleCrop>false</ScaleCrop>
  <LinksUpToDate>false</LinksUpToDate>
  <CharactersWithSpaces>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2021-08-03T07:40:00Z</dcterms:created>
  <dc:creator>水乡</dc:creator>
  <cp:lastModifiedBy>醉塵風</cp:lastModifiedBy>
  <dcterms:modified xsi:type="dcterms:W3CDTF">2022-06-19T03:19:30Z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3AEBD5E795F24F4DA3D6DAAEDBD90620</vt:lpwstr>
  </property>
</Properties>
</file>