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方正小标宋简体" w:hAnsi="方正小标宋简体" w:eastAsia="方正小标宋简体" w:cs="方正小标宋简体"/>
          <w:b w:val="0"/>
          <w:bCs/>
          <w:i w:val="0"/>
          <w:iCs w:val="0"/>
          <w:caps w:val="0"/>
          <w:color w:val="auto"/>
          <w:spacing w:val="0"/>
          <w:w w:val="85"/>
          <w:kern w:val="0"/>
          <w:sz w:val="44"/>
          <w:szCs w:val="44"/>
          <w:highlight w:val="none"/>
          <w:lang w:val="en-US" w:eastAsia="zh-CN" w:bidi="ar"/>
        </w:rPr>
      </w:pPr>
      <w:r>
        <w:rPr>
          <w:rFonts w:hint="eastAsia" w:ascii="黑体" w:hAnsi="黑体" w:eastAsia="黑体" w:cs="黑体"/>
          <w:color w:val="auto"/>
          <w:sz w:val="32"/>
          <w:szCs w:val="32"/>
          <w:lang w:val="en-US" w:eastAsia="zh-CN"/>
        </w:rPr>
        <w:t>附件</w:t>
      </w:r>
    </w:p>
    <w:p>
      <w:pPr>
        <w:adjustRightInd w:val="0"/>
        <w:snapToGrid w:val="0"/>
        <w:spacing w:line="560" w:lineRule="exact"/>
        <w:jc w:val="center"/>
        <w:rPr>
          <w:rFonts w:hint="eastAsia" w:ascii="方正小标宋简体" w:hAnsi="方正小标宋简体" w:eastAsia="方正小标宋简体" w:cs="方正小标宋简体"/>
          <w:b w:val="0"/>
          <w:bCs/>
          <w:i w:val="0"/>
          <w:iCs w:val="0"/>
          <w:caps w:val="0"/>
          <w:color w:val="auto"/>
          <w:spacing w:val="0"/>
          <w:w w:val="85"/>
          <w:kern w:val="0"/>
          <w:sz w:val="44"/>
          <w:szCs w:val="44"/>
          <w:highlight w:val="none"/>
          <w:lang w:val="en-US" w:eastAsia="zh-CN" w:bidi="ar"/>
        </w:rPr>
      </w:pPr>
      <w:r>
        <w:rPr>
          <w:rFonts w:hint="eastAsia" w:ascii="方正小标宋简体" w:hAnsi="方正小标宋简体" w:eastAsia="方正小标宋简体" w:cs="方正小标宋简体"/>
          <w:b w:val="0"/>
          <w:bCs/>
          <w:i w:val="0"/>
          <w:iCs w:val="0"/>
          <w:caps w:val="0"/>
          <w:color w:val="auto"/>
          <w:spacing w:val="0"/>
          <w:w w:val="85"/>
          <w:kern w:val="0"/>
          <w:sz w:val="44"/>
          <w:szCs w:val="44"/>
          <w:highlight w:val="none"/>
          <w:lang w:val="en-US" w:eastAsia="zh-CN" w:bidi="ar"/>
        </w:rPr>
        <w:t>金砖国家新工业革命伙伴关系创新中心</w:t>
      </w:r>
    </w:p>
    <w:p>
      <w:pPr>
        <w:adjustRightInd w:val="0"/>
        <w:snapToGrid w:val="0"/>
        <w:spacing w:line="560" w:lineRule="exact"/>
        <w:jc w:val="center"/>
        <w:rPr>
          <w:rFonts w:hint="eastAsia" w:ascii="方正小标宋简体" w:hAnsi="方正小标宋简体" w:eastAsia="方正小标宋简体" w:cs="方正小标宋简体"/>
          <w:b w:val="0"/>
          <w:bCs/>
          <w:color w:val="auto"/>
          <w:w w:val="85"/>
          <w:kern w:val="0"/>
          <w:sz w:val="44"/>
          <w:szCs w:val="44"/>
          <w:highlight w:val="none"/>
          <w:lang w:eastAsia="zh-CN"/>
        </w:rPr>
      </w:pPr>
      <w:r>
        <w:rPr>
          <w:rFonts w:hint="eastAsia" w:ascii="方正小标宋简体" w:hAnsi="方正小标宋简体" w:eastAsia="方正小标宋简体" w:cs="方正小标宋简体"/>
          <w:b w:val="0"/>
          <w:bCs/>
          <w:color w:val="auto"/>
          <w:w w:val="85"/>
          <w:kern w:val="0"/>
          <w:sz w:val="44"/>
          <w:szCs w:val="44"/>
          <w:highlight w:val="none"/>
          <w:u w:val="none"/>
          <w:lang w:eastAsia="zh-CN"/>
        </w:rPr>
        <w:t>公开</w:t>
      </w:r>
      <w:r>
        <w:rPr>
          <w:rFonts w:hint="eastAsia" w:ascii="方正小标宋简体" w:hAnsi="方正小标宋简体" w:eastAsia="方正小标宋简体" w:cs="方正小标宋简体"/>
          <w:b w:val="0"/>
          <w:bCs/>
          <w:color w:val="auto"/>
          <w:w w:val="85"/>
          <w:kern w:val="0"/>
          <w:sz w:val="44"/>
          <w:szCs w:val="44"/>
          <w:highlight w:val="none"/>
          <w:u w:val="none"/>
        </w:rPr>
        <w:t>招聘编内工作人员</w:t>
      </w:r>
      <w:r>
        <w:rPr>
          <w:rFonts w:hint="eastAsia" w:ascii="方正小标宋简体" w:hAnsi="方正小标宋简体" w:eastAsia="方正小标宋简体" w:cs="方正小标宋简体"/>
          <w:b w:val="0"/>
          <w:bCs/>
          <w:color w:val="auto"/>
          <w:w w:val="85"/>
          <w:kern w:val="0"/>
          <w:sz w:val="44"/>
          <w:szCs w:val="44"/>
          <w:highlight w:val="none"/>
        </w:rPr>
        <w:t>报考</w:t>
      </w:r>
      <w:r>
        <w:rPr>
          <w:rFonts w:hint="eastAsia" w:ascii="方正小标宋简体" w:hAnsi="方正小标宋简体" w:eastAsia="方正小标宋简体" w:cs="方正小标宋简体"/>
          <w:b w:val="0"/>
          <w:bCs/>
          <w:color w:val="auto"/>
          <w:w w:val="85"/>
          <w:kern w:val="0"/>
          <w:sz w:val="44"/>
          <w:szCs w:val="44"/>
          <w:highlight w:val="none"/>
          <w:lang w:eastAsia="zh-CN"/>
        </w:rPr>
        <w:t>须知</w:t>
      </w:r>
    </w:p>
    <w:p>
      <w:pPr>
        <w:pStyle w:val="2"/>
        <w:spacing w:line="560" w:lineRule="exact"/>
        <w:jc w:val="center"/>
        <w:rPr>
          <w:rFonts w:hint="eastAsia" w:ascii="楷体_GB2312" w:hAnsi="楷体_GB2312" w:eastAsia="楷体_GB2312" w:cs="楷体_GB2312"/>
          <w:b w:val="0"/>
          <w:bCs/>
          <w:color w:val="auto"/>
          <w:w w:val="85"/>
          <w:kern w:val="0"/>
          <w:sz w:val="32"/>
          <w:szCs w:val="32"/>
          <w:highlight w:val="none"/>
          <w:lang w:eastAsia="zh-CN"/>
        </w:rPr>
      </w:pPr>
      <w:r>
        <w:rPr>
          <w:rFonts w:hint="eastAsia" w:ascii="楷体_GB2312" w:hAnsi="楷体_GB2312" w:eastAsia="楷体_GB2312" w:cs="楷体_GB2312"/>
          <w:b w:val="0"/>
          <w:bCs/>
          <w:color w:val="auto"/>
          <w:w w:val="85"/>
          <w:kern w:val="0"/>
          <w:sz w:val="32"/>
          <w:szCs w:val="32"/>
          <w:highlight w:val="none"/>
          <w:lang w:eastAsia="zh-CN"/>
        </w:rPr>
        <w:t>（</w:t>
      </w:r>
      <w:r>
        <w:rPr>
          <w:rFonts w:hint="eastAsia" w:ascii="楷体_GB2312" w:hAnsi="楷体_GB2312" w:eastAsia="楷体_GB2312" w:cs="楷体_GB2312"/>
          <w:b w:val="0"/>
          <w:bCs/>
          <w:color w:val="auto"/>
          <w:w w:val="85"/>
          <w:kern w:val="0"/>
          <w:sz w:val="32"/>
          <w:szCs w:val="32"/>
          <w:highlight w:val="none"/>
          <w:lang w:val="en-US" w:eastAsia="zh-CN"/>
        </w:rPr>
        <w:t>2022年6月</w:t>
      </w:r>
      <w:r>
        <w:rPr>
          <w:rFonts w:hint="eastAsia" w:ascii="楷体_GB2312" w:hAnsi="楷体_GB2312" w:eastAsia="楷体_GB2312" w:cs="楷体_GB2312"/>
          <w:b w:val="0"/>
          <w:bCs/>
          <w:color w:val="auto"/>
          <w:w w:val="85"/>
          <w:kern w:val="0"/>
          <w:sz w:val="32"/>
          <w:szCs w:val="32"/>
          <w:highlight w:val="none"/>
          <w:lang w:eastAsia="zh-CN"/>
        </w:rPr>
        <w:t>）</w:t>
      </w:r>
    </w:p>
    <w:p>
      <w:pPr>
        <w:spacing w:before="0" w:beforeLines="0" w:after="0" w:afterLines="0" w:line="240" w:lineRule="auto"/>
        <w:ind w:left="0" w:leftChars="0" w:right="0" w:rightChars="0" w:firstLine="0" w:firstLineChars="0"/>
        <w:jc w:val="center"/>
      </w:pPr>
      <w:bookmarkStart w:id="0" w:name="_Toc351277692_WPSOffice_Type2"/>
      <w:r>
        <w:rPr>
          <w:rFonts w:ascii="宋体" w:hAnsi="宋体" w:eastAsia="宋体"/>
          <w:sz w:val="21"/>
        </w:rPr>
        <w:t>目录</w:t>
      </w:r>
    </w:p>
    <w:p>
      <w:pPr>
        <w:pStyle w:val="6"/>
        <w:tabs>
          <w:tab w:val="right" w:leader="dot" w:pos="8306"/>
        </w:tabs>
      </w:pPr>
      <w:r>
        <w:rPr>
          <w:b/>
          <w:bCs/>
        </w:rPr>
        <w:fldChar w:fldCharType="begin"/>
      </w:r>
      <w:r>
        <w:instrText xml:space="preserve"> HYPERLINK \l _Toc1813941479_WPSOffice_Level1 </w:instrText>
      </w:r>
      <w:r>
        <w:rPr>
          <w:b/>
          <w:bCs/>
        </w:rPr>
        <w:fldChar w:fldCharType="separate"/>
      </w:r>
      <w:r>
        <w:rPr>
          <w:rFonts w:hint="eastAsia" w:ascii="黑体" w:hAnsi="黑体" w:eastAsia="黑体" w:cs="Times New Roman"/>
          <w:b/>
          <w:bCs/>
        </w:rPr>
        <w:t>一、 基本条件</w:t>
      </w:r>
      <w:r>
        <w:rPr>
          <w:b/>
          <w:bCs/>
        </w:rPr>
        <w:tab/>
      </w:r>
      <w:bookmarkStart w:id="1" w:name="_Toc1813941479_WPSOffice_Level1Page"/>
      <w:r>
        <w:rPr>
          <w:b/>
          <w:bCs/>
        </w:rPr>
        <w:t>1</w:t>
      </w:r>
      <w:bookmarkEnd w:id="1"/>
      <w:r>
        <w:rPr>
          <w:b/>
          <w:bCs/>
        </w:rPr>
        <w:fldChar w:fldCharType="end"/>
      </w:r>
    </w:p>
    <w:p>
      <w:pPr>
        <w:pStyle w:val="6"/>
        <w:tabs>
          <w:tab w:val="right" w:leader="dot" w:pos="8306"/>
        </w:tabs>
      </w:pPr>
      <w:r>
        <w:rPr>
          <w:b/>
          <w:bCs/>
        </w:rPr>
        <w:fldChar w:fldCharType="begin"/>
      </w:r>
      <w:r>
        <w:instrText xml:space="preserve"> HYPERLINK \l _Toc26328480_WPSOffice_Level1 </w:instrText>
      </w:r>
      <w:r>
        <w:rPr>
          <w:b/>
          <w:bCs/>
        </w:rPr>
        <w:fldChar w:fldCharType="separate"/>
      </w:r>
      <w:r>
        <w:rPr>
          <w:rFonts w:hint="eastAsia" w:ascii="黑体" w:hAnsi="黑体" w:eastAsia="黑体" w:cs="Times New Roman"/>
          <w:b/>
          <w:bCs/>
        </w:rPr>
        <w:t>二、 不得报考或取消报考（聘用）资格的情形</w:t>
      </w:r>
      <w:r>
        <w:rPr>
          <w:b/>
          <w:bCs/>
        </w:rPr>
        <w:tab/>
      </w:r>
      <w:bookmarkStart w:id="2" w:name="_Toc26328480_WPSOffice_Level1Page"/>
      <w:r>
        <w:rPr>
          <w:b/>
          <w:bCs/>
        </w:rPr>
        <w:t>1</w:t>
      </w:r>
      <w:bookmarkEnd w:id="2"/>
      <w:r>
        <w:rPr>
          <w:b/>
          <w:bCs/>
        </w:rPr>
        <w:fldChar w:fldCharType="end"/>
      </w:r>
    </w:p>
    <w:p>
      <w:pPr>
        <w:pStyle w:val="6"/>
        <w:tabs>
          <w:tab w:val="right" w:leader="dot" w:pos="8306"/>
        </w:tabs>
      </w:pPr>
      <w:r>
        <w:rPr>
          <w:b/>
          <w:bCs/>
        </w:rPr>
        <w:fldChar w:fldCharType="begin"/>
      </w:r>
      <w:r>
        <w:instrText xml:space="preserve"> HYPERLINK \l _Toc1572779114_WPSOffice_Level1 </w:instrText>
      </w:r>
      <w:r>
        <w:rPr>
          <w:b/>
          <w:bCs/>
        </w:rPr>
        <w:fldChar w:fldCharType="separate"/>
      </w:r>
      <w:r>
        <w:rPr>
          <w:rFonts w:hint="eastAsia" w:ascii="黑体" w:hAnsi="黑体" w:eastAsia="黑体" w:cs="Times New Roman"/>
          <w:b/>
          <w:bCs/>
        </w:rPr>
        <w:t>三、 选报岗位</w:t>
      </w:r>
      <w:r>
        <w:rPr>
          <w:b/>
          <w:bCs/>
        </w:rPr>
        <w:tab/>
      </w:r>
      <w:bookmarkStart w:id="3" w:name="_Toc1572779114_WPSOffice_Level1Page"/>
      <w:r>
        <w:rPr>
          <w:b/>
          <w:bCs/>
        </w:rPr>
        <w:t>2</w:t>
      </w:r>
      <w:bookmarkEnd w:id="3"/>
      <w:r>
        <w:rPr>
          <w:b/>
          <w:bCs/>
        </w:rPr>
        <w:fldChar w:fldCharType="end"/>
      </w:r>
    </w:p>
    <w:p>
      <w:pPr>
        <w:pStyle w:val="7"/>
        <w:tabs>
          <w:tab w:val="right" w:leader="dot" w:pos="8306"/>
        </w:tabs>
      </w:pPr>
      <w:r>
        <w:fldChar w:fldCharType="begin"/>
      </w:r>
      <w:r>
        <w:instrText xml:space="preserve"> HYPERLINK \l _Toc1589826206_WPSOffice_Level2 </w:instrText>
      </w:r>
      <w:r>
        <w:fldChar w:fldCharType="separate"/>
      </w:r>
      <w:r>
        <w:rPr>
          <w:rFonts w:hint="eastAsia" w:ascii="楷体" w:hAnsi="楷体" w:eastAsia="楷体" w:cs="Times New Roman"/>
        </w:rPr>
        <w:t>（一）报考条件确认</w:t>
      </w:r>
      <w:r>
        <w:tab/>
      </w:r>
      <w:bookmarkStart w:id="4" w:name="_Toc1589826206_WPSOffice_Level2Page"/>
      <w:r>
        <w:t>2</w:t>
      </w:r>
      <w:bookmarkEnd w:id="4"/>
      <w:r>
        <w:fldChar w:fldCharType="end"/>
      </w:r>
    </w:p>
    <w:p>
      <w:pPr>
        <w:pStyle w:val="7"/>
        <w:tabs>
          <w:tab w:val="right" w:leader="dot" w:pos="8306"/>
        </w:tabs>
      </w:pPr>
      <w:r>
        <w:fldChar w:fldCharType="begin"/>
      </w:r>
      <w:r>
        <w:instrText xml:space="preserve"> HYPERLINK \l _Toc92805400_WPSOffice_Level2 </w:instrText>
      </w:r>
      <w:r>
        <w:fldChar w:fldCharType="separate"/>
      </w:r>
      <w:r>
        <w:rPr>
          <w:rFonts w:hint="eastAsia" w:ascii="楷体" w:hAnsi="楷体" w:eastAsia="楷体" w:cs="Times New Roman"/>
        </w:rPr>
        <w:t>（二）照片要求</w:t>
      </w:r>
      <w:r>
        <w:tab/>
      </w:r>
      <w:bookmarkStart w:id="5" w:name="_Toc92805400_WPSOffice_Level2Page"/>
      <w:r>
        <w:t>2</w:t>
      </w:r>
      <w:bookmarkEnd w:id="5"/>
      <w:r>
        <w:fldChar w:fldCharType="end"/>
      </w:r>
    </w:p>
    <w:p>
      <w:pPr>
        <w:pStyle w:val="7"/>
        <w:tabs>
          <w:tab w:val="right" w:leader="dot" w:pos="8306"/>
        </w:tabs>
      </w:pPr>
      <w:r>
        <w:fldChar w:fldCharType="begin"/>
      </w:r>
      <w:r>
        <w:instrText xml:space="preserve"> HYPERLINK \l _Toc339337627_WPSOffice_Level2 </w:instrText>
      </w:r>
      <w:r>
        <w:fldChar w:fldCharType="separate"/>
      </w:r>
      <w:r>
        <w:rPr>
          <w:rFonts w:hint="eastAsia" w:ascii="楷体" w:hAnsi="楷体" w:eastAsia="楷体" w:cs="Times New Roman"/>
        </w:rPr>
        <w:t>（三） 个人简历</w:t>
      </w:r>
      <w:r>
        <w:tab/>
      </w:r>
      <w:bookmarkStart w:id="6" w:name="_Toc339337627_WPSOffice_Level2Page"/>
      <w:r>
        <w:t>3</w:t>
      </w:r>
      <w:bookmarkEnd w:id="6"/>
      <w:r>
        <w:fldChar w:fldCharType="end"/>
      </w:r>
    </w:p>
    <w:p>
      <w:pPr>
        <w:pStyle w:val="7"/>
        <w:tabs>
          <w:tab w:val="right" w:leader="dot" w:pos="8306"/>
        </w:tabs>
      </w:pPr>
      <w:r>
        <w:fldChar w:fldCharType="begin"/>
      </w:r>
      <w:r>
        <w:instrText xml:space="preserve"> HYPERLINK \l _Toc258970831_WPSOffice_Level2 </w:instrText>
      </w:r>
      <w:r>
        <w:fldChar w:fldCharType="separate"/>
      </w:r>
      <w:r>
        <w:rPr>
          <w:rFonts w:hint="eastAsia" w:ascii="楷体" w:hAnsi="楷体" w:eastAsia="楷体" w:cs="Times New Roman"/>
        </w:rPr>
        <w:t>（四）回避情形</w:t>
      </w:r>
      <w:r>
        <w:tab/>
      </w:r>
      <w:bookmarkStart w:id="7" w:name="_Toc258970831_WPSOffice_Level2Page"/>
      <w:r>
        <w:t>3</w:t>
      </w:r>
      <w:bookmarkEnd w:id="7"/>
      <w:r>
        <w:fldChar w:fldCharType="end"/>
      </w:r>
    </w:p>
    <w:p>
      <w:pPr>
        <w:pStyle w:val="6"/>
        <w:tabs>
          <w:tab w:val="right" w:leader="dot" w:pos="8306"/>
        </w:tabs>
      </w:pPr>
      <w:r>
        <w:rPr>
          <w:b/>
          <w:bCs/>
        </w:rPr>
        <w:fldChar w:fldCharType="begin"/>
      </w:r>
      <w:r>
        <w:instrText xml:space="preserve"> HYPERLINK \l _Toc1622957567_WPSOffice_Level1 </w:instrText>
      </w:r>
      <w:r>
        <w:rPr>
          <w:b/>
          <w:bCs/>
        </w:rPr>
        <w:fldChar w:fldCharType="separate"/>
      </w:r>
      <w:r>
        <w:rPr>
          <w:rFonts w:hint="eastAsia" w:ascii="黑体" w:hAnsi="黑体" w:eastAsia="黑体" w:cs="黑体"/>
          <w:b/>
          <w:bCs/>
        </w:rPr>
        <w:t xml:space="preserve">四、 </w:t>
      </w:r>
      <w:r>
        <w:rPr>
          <w:rFonts w:hint="eastAsia" w:ascii="黑体" w:hAnsi="黑体" w:eastAsia="黑体" w:cs="Times New Roman"/>
          <w:b/>
          <w:bCs/>
        </w:rPr>
        <w:t>年龄、资格（历）等的计算办法</w:t>
      </w:r>
      <w:r>
        <w:rPr>
          <w:b/>
          <w:bCs/>
        </w:rPr>
        <w:tab/>
      </w:r>
      <w:bookmarkStart w:id="8" w:name="_Toc1622957567_WPSOffice_Level1Page"/>
      <w:r>
        <w:rPr>
          <w:b/>
          <w:bCs/>
        </w:rPr>
        <w:t>4</w:t>
      </w:r>
      <w:bookmarkEnd w:id="8"/>
      <w:r>
        <w:rPr>
          <w:b/>
          <w:bCs/>
        </w:rPr>
        <w:fldChar w:fldCharType="end"/>
      </w:r>
    </w:p>
    <w:p>
      <w:pPr>
        <w:pStyle w:val="7"/>
        <w:tabs>
          <w:tab w:val="right" w:leader="dot" w:pos="8306"/>
        </w:tabs>
      </w:pPr>
      <w:r>
        <w:fldChar w:fldCharType="begin"/>
      </w:r>
      <w:r>
        <w:instrText xml:space="preserve"> HYPERLINK \l _Toc1065168383_WPSOffice_Level2 </w:instrText>
      </w:r>
      <w:r>
        <w:fldChar w:fldCharType="separate"/>
      </w:r>
      <w:r>
        <w:rPr>
          <w:rFonts w:hint="eastAsia" w:ascii="楷体" w:hAnsi="楷体" w:eastAsia="楷体" w:cs="楷体"/>
        </w:rPr>
        <w:t>（一） 年龄</w:t>
      </w:r>
      <w:r>
        <w:tab/>
      </w:r>
      <w:bookmarkStart w:id="9" w:name="_Toc1065168383_WPSOffice_Level2Page"/>
      <w:r>
        <w:t>5</w:t>
      </w:r>
      <w:bookmarkEnd w:id="9"/>
      <w:r>
        <w:fldChar w:fldCharType="end"/>
      </w:r>
    </w:p>
    <w:p>
      <w:pPr>
        <w:pStyle w:val="7"/>
        <w:tabs>
          <w:tab w:val="right" w:leader="dot" w:pos="8306"/>
        </w:tabs>
      </w:pPr>
      <w:r>
        <w:fldChar w:fldCharType="begin"/>
      </w:r>
      <w:r>
        <w:instrText xml:space="preserve"> HYPERLINK \l _Toc1318111068_WPSOffice_Level2 </w:instrText>
      </w:r>
      <w:r>
        <w:fldChar w:fldCharType="separate"/>
      </w:r>
      <w:r>
        <w:rPr>
          <w:rFonts w:hint="eastAsia" w:ascii="楷体" w:hAnsi="楷体" w:eastAsia="楷体" w:cs="楷体"/>
        </w:rPr>
        <w:t>（二） 资格（历）等</w:t>
      </w:r>
      <w:r>
        <w:tab/>
      </w:r>
      <w:bookmarkStart w:id="10" w:name="_Toc1318111068_WPSOffice_Level2Page"/>
      <w:r>
        <w:t>5</w:t>
      </w:r>
      <w:bookmarkEnd w:id="10"/>
      <w:r>
        <w:fldChar w:fldCharType="end"/>
      </w:r>
    </w:p>
    <w:p>
      <w:pPr>
        <w:pStyle w:val="6"/>
        <w:tabs>
          <w:tab w:val="right" w:leader="dot" w:pos="8306"/>
        </w:tabs>
      </w:pPr>
      <w:r>
        <w:rPr>
          <w:b/>
          <w:bCs/>
        </w:rPr>
        <w:fldChar w:fldCharType="begin"/>
      </w:r>
      <w:r>
        <w:instrText xml:space="preserve"> HYPERLINK \l _Toc1139977029_WPSOffice_Level1 </w:instrText>
      </w:r>
      <w:r>
        <w:rPr>
          <w:b/>
          <w:bCs/>
        </w:rPr>
        <w:fldChar w:fldCharType="separate"/>
      </w:r>
      <w:r>
        <w:rPr>
          <w:rFonts w:hint="eastAsia" w:ascii="黑体" w:hAnsi="黑体" w:eastAsia="黑体" w:cs="黑体"/>
          <w:b/>
          <w:bCs/>
        </w:rPr>
        <w:t xml:space="preserve">五、 </w:t>
      </w:r>
      <w:r>
        <w:rPr>
          <w:rFonts w:hint="eastAsia" w:ascii="黑体" w:hAnsi="黑体" w:eastAsia="黑体" w:cs="Times New Roman"/>
          <w:b/>
          <w:bCs/>
        </w:rPr>
        <w:t>学历（位）认定</w:t>
      </w:r>
      <w:r>
        <w:rPr>
          <w:b/>
          <w:bCs/>
        </w:rPr>
        <w:tab/>
      </w:r>
      <w:bookmarkStart w:id="11" w:name="_Toc1139977029_WPSOffice_Level1Page"/>
      <w:r>
        <w:rPr>
          <w:b/>
          <w:bCs/>
        </w:rPr>
        <w:t>5</w:t>
      </w:r>
      <w:bookmarkEnd w:id="11"/>
      <w:r>
        <w:rPr>
          <w:b/>
          <w:bCs/>
        </w:rPr>
        <w:fldChar w:fldCharType="end"/>
      </w:r>
    </w:p>
    <w:p>
      <w:pPr>
        <w:pStyle w:val="7"/>
        <w:tabs>
          <w:tab w:val="right" w:leader="dot" w:pos="8306"/>
        </w:tabs>
      </w:pPr>
      <w:r>
        <w:fldChar w:fldCharType="begin"/>
      </w:r>
      <w:r>
        <w:instrText xml:space="preserve"> HYPERLINK \l _Toc1768071735_WPSOffice_Level2 </w:instrText>
      </w:r>
      <w:r>
        <w:fldChar w:fldCharType="separate"/>
      </w:r>
      <w:r>
        <w:rPr>
          <w:rFonts w:hint="eastAsia" w:ascii="楷体" w:hAnsi="楷体" w:eastAsia="楷体" w:cs="Times New Roman"/>
        </w:rPr>
        <w:t>（一）境内学历（位）</w:t>
      </w:r>
      <w:r>
        <w:tab/>
      </w:r>
      <w:bookmarkStart w:id="12" w:name="_Toc1768071735_WPSOffice_Level2Page"/>
      <w:r>
        <w:t>5</w:t>
      </w:r>
      <w:bookmarkEnd w:id="12"/>
      <w:r>
        <w:fldChar w:fldCharType="end"/>
      </w:r>
    </w:p>
    <w:p>
      <w:pPr>
        <w:pStyle w:val="7"/>
        <w:tabs>
          <w:tab w:val="right" w:leader="dot" w:pos="8306"/>
        </w:tabs>
      </w:pPr>
      <w:r>
        <w:fldChar w:fldCharType="begin"/>
      </w:r>
      <w:r>
        <w:instrText xml:space="preserve"> HYPERLINK \l _Toc321271234_WPSOffice_Level2 </w:instrText>
      </w:r>
      <w:r>
        <w:fldChar w:fldCharType="separate"/>
      </w:r>
      <w:r>
        <w:rPr>
          <w:rFonts w:hint="eastAsia" w:ascii="楷体" w:hAnsi="楷体" w:eastAsia="楷体" w:cs="Times New Roman"/>
        </w:rPr>
        <w:t>（二）国（境）外学历（位）</w:t>
      </w:r>
      <w:r>
        <w:tab/>
      </w:r>
      <w:bookmarkStart w:id="13" w:name="_Toc321271234_WPSOffice_Level2Page"/>
      <w:r>
        <w:t>5</w:t>
      </w:r>
      <w:bookmarkEnd w:id="13"/>
      <w:r>
        <w:fldChar w:fldCharType="end"/>
      </w:r>
    </w:p>
    <w:p>
      <w:pPr>
        <w:pStyle w:val="7"/>
        <w:tabs>
          <w:tab w:val="right" w:leader="dot" w:pos="8306"/>
        </w:tabs>
      </w:pPr>
      <w:r>
        <w:fldChar w:fldCharType="begin"/>
      </w:r>
      <w:r>
        <w:instrText xml:space="preserve"> HYPERLINK \l _Toc1611067038_WPSOffice_Level2 </w:instrText>
      </w:r>
      <w:r>
        <w:fldChar w:fldCharType="separate"/>
      </w:r>
      <w:r>
        <w:rPr>
          <w:rFonts w:hint="eastAsia" w:ascii="楷体" w:hAnsi="楷体" w:eastAsia="楷体" w:cs="Times New Roman"/>
        </w:rPr>
        <w:t>（三）我省“双学位”“双专业”学历</w:t>
      </w:r>
      <w:r>
        <w:tab/>
      </w:r>
      <w:bookmarkStart w:id="14" w:name="_Toc1611067038_WPSOffice_Level2Page"/>
      <w:r>
        <w:t>6</w:t>
      </w:r>
      <w:bookmarkEnd w:id="14"/>
      <w:r>
        <w:fldChar w:fldCharType="end"/>
      </w:r>
    </w:p>
    <w:p>
      <w:pPr>
        <w:pStyle w:val="7"/>
        <w:tabs>
          <w:tab w:val="right" w:leader="dot" w:pos="8306"/>
        </w:tabs>
      </w:pPr>
      <w:r>
        <w:fldChar w:fldCharType="begin"/>
      </w:r>
      <w:r>
        <w:instrText xml:space="preserve"> HYPERLINK \l _Toc1543711028_WPSOffice_Level2 </w:instrText>
      </w:r>
      <w:r>
        <w:fldChar w:fldCharType="separate"/>
      </w:r>
      <w:r>
        <w:rPr>
          <w:rFonts w:hint="eastAsia" w:ascii="楷体" w:hAnsi="楷体" w:eastAsia="楷体" w:cs="Times New Roman"/>
        </w:rPr>
        <w:t>（四）提醒事项</w:t>
      </w:r>
      <w:r>
        <w:tab/>
      </w:r>
      <w:bookmarkStart w:id="15" w:name="_Toc1543711028_WPSOffice_Level2Page"/>
      <w:r>
        <w:t>6</w:t>
      </w:r>
      <w:bookmarkEnd w:id="15"/>
      <w:r>
        <w:fldChar w:fldCharType="end"/>
      </w:r>
    </w:p>
    <w:p>
      <w:pPr>
        <w:pStyle w:val="6"/>
        <w:tabs>
          <w:tab w:val="right" w:leader="dot" w:pos="8306"/>
        </w:tabs>
      </w:pPr>
      <w:r>
        <w:rPr>
          <w:b/>
          <w:bCs/>
        </w:rPr>
        <w:fldChar w:fldCharType="begin"/>
      </w:r>
      <w:r>
        <w:instrText xml:space="preserve"> HYPERLINK \l _Toc1719736252_WPSOffice_Level1 </w:instrText>
      </w:r>
      <w:r>
        <w:rPr>
          <w:b/>
          <w:bCs/>
        </w:rPr>
        <w:fldChar w:fldCharType="separate"/>
      </w:r>
      <w:r>
        <w:rPr>
          <w:rFonts w:hint="eastAsia" w:ascii="黑体" w:hAnsi="黑体" w:eastAsia="黑体" w:cs="黑体"/>
          <w:b/>
          <w:bCs/>
        </w:rPr>
        <w:t xml:space="preserve">六、 </w:t>
      </w:r>
      <w:r>
        <w:rPr>
          <w:rFonts w:hint="eastAsia" w:ascii="黑体" w:hAnsi="黑体" w:eastAsia="黑体" w:cs="Times New Roman"/>
          <w:b/>
          <w:bCs/>
        </w:rPr>
        <w:t>专业</w:t>
      </w:r>
      <w:r>
        <w:rPr>
          <w:b/>
          <w:bCs/>
        </w:rPr>
        <w:tab/>
      </w:r>
      <w:bookmarkStart w:id="16" w:name="_Toc1719736252_WPSOffice_Level1Page"/>
      <w:r>
        <w:rPr>
          <w:b/>
          <w:bCs/>
        </w:rPr>
        <w:t>6</w:t>
      </w:r>
      <w:bookmarkEnd w:id="16"/>
      <w:r>
        <w:rPr>
          <w:b/>
          <w:bCs/>
        </w:rPr>
        <w:fldChar w:fldCharType="end"/>
      </w:r>
    </w:p>
    <w:p>
      <w:pPr>
        <w:pStyle w:val="7"/>
        <w:tabs>
          <w:tab w:val="right" w:leader="dot" w:pos="8306"/>
        </w:tabs>
      </w:pPr>
      <w:r>
        <w:fldChar w:fldCharType="begin"/>
      </w:r>
      <w:r>
        <w:instrText xml:space="preserve"> HYPERLINK \l _Toc914044836_WPSOffice_Level2 </w:instrText>
      </w:r>
      <w:r>
        <w:fldChar w:fldCharType="separate"/>
      </w:r>
      <w:r>
        <w:rPr>
          <w:rFonts w:hint="eastAsia" w:ascii="楷体" w:hAnsi="楷体" w:eastAsia="楷体" w:cs="Times New Roman"/>
        </w:rPr>
        <w:t>（一）填报专业名称</w:t>
      </w:r>
      <w:r>
        <w:tab/>
      </w:r>
      <w:bookmarkStart w:id="17" w:name="_Toc914044836_WPSOffice_Level2Page"/>
      <w:r>
        <w:t>6</w:t>
      </w:r>
      <w:bookmarkEnd w:id="17"/>
      <w:r>
        <w:fldChar w:fldCharType="end"/>
      </w:r>
    </w:p>
    <w:p>
      <w:pPr>
        <w:pStyle w:val="7"/>
        <w:tabs>
          <w:tab w:val="right" w:leader="dot" w:pos="8306"/>
        </w:tabs>
      </w:pPr>
      <w:r>
        <w:fldChar w:fldCharType="begin"/>
      </w:r>
      <w:r>
        <w:instrText xml:space="preserve"> HYPERLINK \l _Toc773401323_WPSOffice_Level2 </w:instrText>
      </w:r>
      <w:r>
        <w:fldChar w:fldCharType="separate"/>
      </w:r>
      <w:r>
        <w:rPr>
          <w:rFonts w:hint="eastAsia" w:ascii="楷体" w:hAnsi="楷体" w:eastAsia="楷体" w:cs="Times New Roman"/>
        </w:rPr>
        <w:t>（二）专业与学历（位）的对应关系</w:t>
      </w:r>
      <w:r>
        <w:tab/>
      </w:r>
      <w:bookmarkStart w:id="18" w:name="_Toc773401323_WPSOffice_Level2Page"/>
      <w:r>
        <w:t>7</w:t>
      </w:r>
      <w:bookmarkEnd w:id="18"/>
      <w:r>
        <w:fldChar w:fldCharType="end"/>
      </w:r>
    </w:p>
    <w:p>
      <w:pPr>
        <w:pStyle w:val="7"/>
        <w:tabs>
          <w:tab w:val="right" w:leader="dot" w:pos="8306"/>
        </w:tabs>
      </w:pPr>
      <w:r>
        <w:fldChar w:fldCharType="begin"/>
      </w:r>
      <w:r>
        <w:instrText xml:space="preserve"> HYPERLINK \l _Toc2078968069_WPSOffice_Level2 </w:instrText>
      </w:r>
      <w:r>
        <w:fldChar w:fldCharType="separate"/>
      </w:r>
      <w:r>
        <w:rPr>
          <w:rFonts w:hint="eastAsia" w:ascii="楷体" w:hAnsi="楷体" w:eastAsia="楷体" w:cs="Times New Roman"/>
        </w:rPr>
        <w:t>（三）专业资格的认定</w:t>
      </w:r>
      <w:r>
        <w:tab/>
      </w:r>
      <w:bookmarkStart w:id="19" w:name="_Toc2078968069_WPSOffice_Level2Page"/>
      <w:r>
        <w:t>7</w:t>
      </w:r>
      <w:bookmarkEnd w:id="19"/>
      <w:r>
        <w:fldChar w:fldCharType="end"/>
      </w:r>
    </w:p>
    <w:p>
      <w:pPr>
        <w:pStyle w:val="6"/>
        <w:tabs>
          <w:tab w:val="right" w:leader="dot" w:pos="8306"/>
        </w:tabs>
      </w:pPr>
      <w:r>
        <w:rPr>
          <w:b/>
          <w:bCs/>
        </w:rPr>
        <w:fldChar w:fldCharType="begin"/>
      </w:r>
      <w:r>
        <w:instrText xml:space="preserve"> HYPERLINK \l _Toc152860482_WPSOffice_Level1 </w:instrText>
      </w:r>
      <w:r>
        <w:rPr>
          <w:b/>
          <w:bCs/>
        </w:rPr>
        <w:fldChar w:fldCharType="separate"/>
      </w:r>
      <w:r>
        <w:rPr>
          <w:rFonts w:hint="eastAsia" w:ascii="黑体" w:hAnsi="黑体" w:eastAsia="黑体" w:cs="黑体"/>
          <w:b/>
          <w:bCs/>
        </w:rPr>
        <w:t xml:space="preserve">七、 </w:t>
      </w:r>
      <w:r>
        <w:rPr>
          <w:rFonts w:hint="eastAsia" w:ascii="黑体" w:hAnsi="黑体" w:eastAsia="黑体" w:cs="Times New Roman"/>
          <w:b/>
          <w:bCs/>
        </w:rPr>
        <w:t>工作经历（验）</w:t>
      </w:r>
      <w:r>
        <w:rPr>
          <w:b/>
          <w:bCs/>
        </w:rPr>
        <w:tab/>
      </w:r>
      <w:bookmarkStart w:id="20" w:name="_Toc152860482_WPSOffice_Level1Page"/>
      <w:r>
        <w:rPr>
          <w:b/>
          <w:bCs/>
        </w:rPr>
        <w:t>8</w:t>
      </w:r>
      <w:bookmarkEnd w:id="20"/>
      <w:r>
        <w:rPr>
          <w:b/>
          <w:bCs/>
        </w:rPr>
        <w:fldChar w:fldCharType="end"/>
      </w:r>
    </w:p>
    <w:p>
      <w:pPr>
        <w:pStyle w:val="6"/>
        <w:tabs>
          <w:tab w:val="right" w:leader="dot" w:pos="8306"/>
        </w:tabs>
      </w:pPr>
      <w:r>
        <w:rPr>
          <w:b/>
          <w:bCs/>
        </w:rPr>
        <w:fldChar w:fldCharType="begin"/>
      </w:r>
      <w:r>
        <w:instrText xml:space="preserve"> HYPERLINK \l _Toc268738214_WPSOffice_Level1 </w:instrText>
      </w:r>
      <w:r>
        <w:rPr>
          <w:b/>
          <w:bCs/>
        </w:rPr>
        <w:fldChar w:fldCharType="separate"/>
      </w:r>
      <w:r>
        <w:rPr>
          <w:rFonts w:hint="eastAsia" w:ascii="黑体" w:hAnsi="黑体" w:eastAsia="黑体" w:cs="黑体"/>
          <w:b/>
          <w:bCs/>
        </w:rPr>
        <w:t xml:space="preserve">八、 </w:t>
      </w:r>
      <w:r>
        <w:rPr>
          <w:rFonts w:hint="eastAsia" w:ascii="黑体" w:hAnsi="黑体" w:eastAsia="黑体" w:cs="Times New Roman"/>
          <w:b/>
          <w:bCs/>
        </w:rPr>
        <w:t>岗位开考比例</w:t>
      </w:r>
      <w:r>
        <w:rPr>
          <w:b/>
          <w:bCs/>
        </w:rPr>
        <w:tab/>
      </w:r>
      <w:bookmarkStart w:id="21" w:name="_Toc268738214_WPSOffice_Level1Page"/>
      <w:r>
        <w:rPr>
          <w:b/>
          <w:bCs/>
        </w:rPr>
        <w:t>9</w:t>
      </w:r>
      <w:bookmarkEnd w:id="21"/>
      <w:r>
        <w:rPr>
          <w:b/>
          <w:bCs/>
        </w:rPr>
        <w:fldChar w:fldCharType="end"/>
      </w:r>
    </w:p>
    <w:p>
      <w:pPr>
        <w:pStyle w:val="6"/>
        <w:tabs>
          <w:tab w:val="right" w:leader="dot" w:pos="8306"/>
        </w:tabs>
      </w:pPr>
      <w:r>
        <w:rPr>
          <w:b/>
          <w:bCs/>
        </w:rPr>
        <w:fldChar w:fldCharType="begin"/>
      </w:r>
      <w:r>
        <w:instrText xml:space="preserve"> HYPERLINK \l _Toc892949596_WPSOffice_Level1 </w:instrText>
      </w:r>
      <w:r>
        <w:rPr>
          <w:b/>
          <w:bCs/>
        </w:rPr>
        <w:fldChar w:fldCharType="separate"/>
      </w:r>
      <w:r>
        <w:rPr>
          <w:rFonts w:hint="eastAsia" w:ascii="黑体" w:hAnsi="黑体" w:eastAsia="黑体" w:cs="黑体"/>
          <w:b/>
          <w:bCs/>
        </w:rPr>
        <w:t xml:space="preserve">九、 </w:t>
      </w:r>
      <w:r>
        <w:rPr>
          <w:rFonts w:hint="eastAsia" w:ascii="黑体" w:hAnsi="黑体" w:eastAsia="黑体" w:cs="Times New Roman"/>
          <w:b/>
          <w:bCs/>
        </w:rPr>
        <w:t>笔试加分</w:t>
      </w:r>
      <w:r>
        <w:rPr>
          <w:b/>
          <w:bCs/>
        </w:rPr>
        <w:tab/>
      </w:r>
      <w:bookmarkStart w:id="22" w:name="_Toc892949596_WPSOffice_Level1Page"/>
      <w:r>
        <w:rPr>
          <w:b/>
          <w:bCs/>
        </w:rPr>
        <w:t>9</w:t>
      </w:r>
      <w:bookmarkEnd w:id="22"/>
      <w:r>
        <w:rPr>
          <w:b/>
          <w:bCs/>
        </w:rPr>
        <w:fldChar w:fldCharType="end"/>
      </w:r>
    </w:p>
    <w:p>
      <w:pPr>
        <w:pStyle w:val="7"/>
        <w:tabs>
          <w:tab w:val="right" w:leader="dot" w:pos="8306"/>
        </w:tabs>
      </w:pPr>
      <w:r>
        <w:fldChar w:fldCharType="begin"/>
      </w:r>
      <w:r>
        <w:instrText xml:space="preserve"> HYPERLINK \l _Toc1412229508_WPSOffice_Level2 </w:instrText>
      </w:r>
      <w:r>
        <w:fldChar w:fldCharType="separate"/>
      </w:r>
      <w:r>
        <w:rPr>
          <w:rFonts w:hint="eastAsia" w:ascii="楷体" w:hAnsi="楷体" w:eastAsia="楷体" w:cs="楷体"/>
        </w:rPr>
        <w:t>（一）加分原则</w:t>
      </w:r>
      <w:r>
        <w:tab/>
      </w:r>
      <w:bookmarkStart w:id="23" w:name="_Toc1412229508_WPSOffice_Level2Page"/>
      <w:r>
        <w:t>9</w:t>
      </w:r>
      <w:bookmarkEnd w:id="23"/>
      <w:r>
        <w:fldChar w:fldCharType="end"/>
      </w:r>
    </w:p>
    <w:p>
      <w:pPr>
        <w:pStyle w:val="7"/>
        <w:tabs>
          <w:tab w:val="right" w:leader="dot" w:pos="8306"/>
        </w:tabs>
      </w:pPr>
      <w:r>
        <w:fldChar w:fldCharType="begin"/>
      </w:r>
      <w:r>
        <w:instrText xml:space="preserve"> HYPERLINK \l _Toc721551964_WPSOffice_Level2 </w:instrText>
      </w:r>
      <w:r>
        <w:fldChar w:fldCharType="separate"/>
      </w:r>
      <w:r>
        <w:rPr>
          <w:rFonts w:hint="eastAsia" w:ascii="楷体" w:hAnsi="楷体" w:eastAsia="楷体" w:cs="楷体"/>
        </w:rPr>
        <w:t>（二）加分对象</w:t>
      </w:r>
      <w:r>
        <w:tab/>
      </w:r>
      <w:bookmarkStart w:id="24" w:name="_Toc721551964_WPSOffice_Level2Page"/>
      <w:r>
        <w:t>9</w:t>
      </w:r>
      <w:bookmarkEnd w:id="24"/>
      <w:r>
        <w:fldChar w:fldCharType="end"/>
      </w:r>
    </w:p>
    <w:p>
      <w:pPr>
        <w:pStyle w:val="7"/>
        <w:tabs>
          <w:tab w:val="right" w:leader="dot" w:pos="8306"/>
        </w:tabs>
      </w:pPr>
      <w:r>
        <w:fldChar w:fldCharType="begin"/>
      </w:r>
      <w:r>
        <w:instrText xml:space="preserve"> HYPERLINK \l _Toc827425858_WPSOffice_Level2 </w:instrText>
      </w:r>
      <w:r>
        <w:fldChar w:fldCharType="separate"/>
      </w:r>
      <w:r>
        <w:rPr>
          <w:rFonts w:hint="eastAsia" w:ascii="楷体" w:hAnsi="楷体" w:eastAsia="楷体" w:cs="楷体"/>
        </w:rPr>
        <w:t>（三）加分证明材料</w:t>
      </w:r>
      <w:r>
        <w:tab/>
      </w:r>
      <w:bookmarkStart w:id="25" w:name="_Toc827425858_WPSOffice_Level2Page"/>
      <w:r>
        <w:t>11</w:t>
      </w:r>
      <w:bookmarkEnd w:id="25"/>
      <w:r>
        <w:fldChar w:fldCharType="end"/>
      </w:r>
    </w:p>
    <w:p>
      <w:pPr>
        <w:pStyle w:val="6"/>
        <w:tabs>
          <w:tab w:val="right" w:leader="dot" w:pos="8306"/>
        </w:tabs>
      </w:pPr>
      <w:r>
        <w:rPr>
          <w:b/>
          <w:bCs/>
        </w:rPr>
        <w:fldChar w:fldCharType="begin"/>
      </w:r>
      <w:r>
        <w:instrText xml:space="preserve"> HYPERLINK \l _Toc1319108668_WPSOffice_Level1 </w:instrText>
      </w:r>
      <w:r>
        <w:rPr>
          <w:b/>
          <w:bCs/>
        </w:rPr>
        <w:fldChar w:fldCharType="separate"/>
      </w:r>
      <w:r>
        <w:rPr>
          <w:rFonts w:hint="eastAsia" w:ascii="黑体" w:hAnsi="黑体" w:eastAsia="黑体" w:cs="Times New Roman"/>
          <w:b/>
          <w:bCs/>
        </w:rPr>
        <w:t>十、综合总分计算</w:t>
      </w:r>
      <w:r>
        <w:rPr>
          <w:b/>
          <w:bCs/>
        </w:rPr>
        <w:tab/>
      </w:r>
      <w:bookmarkStart w:id="26" w:name="_Toc1319108668_WPSOffice_Level1Page"/>
      <w:r>
        <w:rPr>
          <w:b/>
          <w:bCs/>
        </w:rPr>
        <w:t>12</w:t>
      </w:r>
      <w:bookmarkEnd w:id="26"/>
      <w:r>
        <w:rPr>
          <w:b/>
          <w:bCs/>
        </w:rPr>
        <w:fldChar w:fldCharType="end"/>
      </w:r>
    </w:p>
    <w:p>
      <w:pPr>
        <w:pStyle w:val="6"/>
        <w:tabs>
          <w:tab w:val="right" w:leader="dot" w:pos="8306"/>
        </w:tabs>
      </w:pPr>
      <w:r>
        <w:rPr>
          <w:b/>
          <w:bCs/>
        </w:rPr>
        <w:fldChar w:fldCharType="begin"/>
      </w:r>
      <w:r>
        <w:instrText xml:space="preserve"> HYPERLINK \l _Toc1247535076_WPSOffice_Level1 </w:instrText>
      </w:r>
      <w:r>
        <w:rPr>
          <w:b/>
          <w:bCs/>
        </w:rPr>
        <w:fldChar w:fldCharType="separate"/>
      </w:r>
      <w:r>
        <w:rPr>
          <w:rFonts w:hint="eastAsia" w:ascii="黑体" w:hAnsi="黑体" w:eastAsia="黑体" w:cs="Times New Roman"/>
          <w:b/>
          <w:bCs/>
        </w:rPr>
        <w:t>十一、体检和考察</w:t>
      </w:r>
      <w:r>
        <w:rPr>
          <w:b/>
          <w:bCs/>
        </w:rPr>
        <w:tab/>
      </w:r>
      <w:bookmarkStart w:id="27" w:name="_Toc1247535076_WPSOffice_Level1Page"/>
      <w:r>
        <w:rPr>
          <w:b/>
          <w:bCs/>
        </w:rPr>
        <w:t>12</w:t>
      </w:r>
      <w:bookmarkEnd w:id="27"/>
      <w:r>
        <w:rPr>
          <w:b/>
          <w:bCs/>
        </w:rPr>
        <w:fldChar w:fldCharType="end"/>
      </w:r>
    </w:p>
    <w:p>
      <w:pPr>
        <w:pStyle w:val="7"/>
        <w:tabs>
          <w:tab w:val="right" w:leader="dot" w:pos="8306"/>
        </w:tabs>
      </w:pPr>
      <w:r>
        <w:fldChar w:fldCharType="begin"/>
      </w:r>
      <w:r>
        <w:instrText xml:space="preserve"> HYPERLINK \l _Toc543765588_WPSOffice_Level2 </w:instrText>
      </w:r>
      <w:r>
        <w:fldChar w:fldCharType="separate"/>
      </w:r>
      <w:r>
        <w:rPr>
          <w:rFonts w:hint="eastAsia" w:ascii="楷体" w:hAnsi="楷体" w:eastAsia="楷体" w:cs="Times New Roman"/>
        </w:rPr>
        <w:t>（一）确定体检人选</w:t>
      </w:r>
      <w:r>
        <w:tab/>
      </w:r>
      <w:bookmarkStart w:id="28" w:name="_Toc543765588_WPSOffice_Level2Page"/>
      <w:r>
        <w:t>12</w:t>
      </w:r>
      <w:bookmarkEnd w:id="28"/>
      <w:r>
        <w:fldChar w:fldCharType="end"/>
      </w:r>
    </w:p>
    <w:p>
      <w:pPr>
        <w:pStyle w:val="7"/>
        <w:tabs>
          <w:tab w:val="right" w:leader="dot" w:pos="8306"/>
        </w:tabs>
      </w:pPr>
      <w:r>
        <w:fldChar w:fldCharType="begin"/>
      </w:r>
      <w:r>
        <w:instrText xml:space="preserve"> HYPERLINK \l _Toc683655298_WPSOffice_Level2 </w:instrText>
      </w:r>
      <w:r>
        <w:fldChar w:fldCharType="separate"/>
      </w:r>
      <w:r>
        <w:rPr>
          <w:rFonts w:hint="eastAsia" w:ascii="楷体" w:hAnsi="楷体" w:eastAsia="楷体" w:cs="Times New Roman"/>
        </w:rPr>
        <w:t>（二）组织体检</w:t>
      </w:r>
      <w:r>
        <w:tab/>
      </w:r>
      <w:bookmarkStart w:id="29" w:name="_Toc683655298_WPSOffice_Level2Page"/>
      <w:r>
        <w:t>12</w:t>
      </w:r>
      <w:bookmarkEnd w:id="29"/>
      <w:r>
        <w:fldChar w:fldCharType="end"/>
      </w:r>
    </w:p>
    <w:p>
      <w:pPr>
        <w:pStyle w:val="7"/>
        <w:tabs>
          <w:tab w:val="right" w:leader="dot" w:pos="8306"/>
        </w:tabs>
      </w:pPr>
      <w:r>
        <w:fldChar w:fldCharType="begin"/>
      </w:r>
      <w:r>
        <w:instrText xml:space="preserve"> HYPERLINK \l _Toc1375808987_WPSOffice_Level2 </w:instrText>
      </w:r>
      <w:r>
        <w:fldChar w:fldCharType="separate"/>
      </w:r>
      <w:r>
        <w:rPr>
          <w:rFonts w:hint="eastAsia" w:ascii="楷体" w:hAnsi="楷体" w:eastAsia="楷体" w:cs="Times New Roman"/>
        </w:rPr>
        <w:t>（三）体检依据</w:t>
      </w:r>
      <w:r>
        <w:tab/>
      </w:r>
      <w:bookmarkStart w:id="30" w:name="_Toc1375808987_WPSOffice_Level2Page"/>
      <w:r>
        <w:t>12</w:t>
      </w:r>
      <w:bookmarkEnd w:id="30"/>
      <w:r>
        <w:fldChar w:fldCharType="end"/>
      </w:r>
    </w:p>
    <w:p>
      <w:pPr>
        <w:pStyle w:val="7"/>
        <w:tabs>
          <w:tab w:val="right" w:leader="dot" w:pos="8306"/>
        </w:tabs>
      </w:pPr>
      <w:r>
        <w:fldChar w:fldCharType="begin"/>
      </w:r>
      <w:r>
        <w:instrText xml:space="preserve"> HYPERLINK \l _Toc1878743073_WPSOffice_Level2 </w:instrText>
      </w:r>
      <w:r>
        <w:fldChar w:fldCharType="separate"/>
      </w:r>
      <w:r>
        <w:rPr>
          <w:rFonts w:hint="eastAsia" w:ascii="楷体" w:hAnsi="楷体" w:eastAsia="楷体" w:cs="Times New Roman"/>
        </w:rPr>
        <w:t>（四）体检复检</w:t>
      </w:r>
      <w:r>
        <w:tab/>
      </w:r>
      <w:bookmarkStart w:id="31" w:name="_Toc1878743073_WPSOffice_Level2Page"/>
      <w:r>
        <w:t>13</w:t>
      </w:r>
      <w:bookmarkEnd w:id="31"/>
      <w:r>
        <w:fldChar w:fldCharType="end"/>
      </w:r>
    </w:p>
    <w:p>
      <w:pPr>
        <w:pStyle w:val="7"/>
        <w:tabs>
          <w:tab w:val="right" w:leader="dot" w:pos="8306"/>
        </w:tabs>
      </w:pPr>
      <w:r>
        <w:fldChar w:fldCharType="begin"/>
      </w:r>
      <w:r>
        <w:instrText xml:space="preserve"> HYPERLINK \l _Toc350113130_WPSOffice_Level2 </w:instrText>
      </w:r>
      <w:r>
        <w:fldChar w:fldCharType="separate"/>
      </w:r>
      <w:r>
        <w:rPr>
          <w:rFonts w:hint="eastAsia" w:ascii="楷体" w:hAnsi="楷体" w:eastAsia="楷体" w:cs="Times New Roman"/>
        </w:rPr>
        <w:t>（五）可延迟体检的情形</w:t>
      </w:r>
      <w:r>
        <w:tab/>
      </w:r>
      <w:bookmarkStart w:id="32" w:name="_Toc350113130_WPSOffice_Level2Page"/>
      <w:r>
        <w:t>14</w:t>
      </w:r>
      <w:bookmarkEnd w:id="32"/>
      <w:r>
        <w:fldChar w:fldCharType="end"/>
      </w:r>
    </w:p>
    <w:p>
      <w:pPr>
        <w:pStyle w:val="7"/>
        <w:tabs>
          <w:tab w:val="right" w:leader="dot" w:pos="8306"/>
        </w:tabs>
      </w:pPr>
      <w:r>
        <w:fldChar w:fldCharType="begin"/>
      </w:r>
      <w:r>
        <w:instrText xml:space="preserve"> HYPERLINK \l _Toc1402137467_WPSOffice_Level2 </w:instrText>
      </w:r>
      <w:r>
        <w:fldChar w:fldCharType="separate"/>
      </w:r>
      <w:r>
        <w:rPr>
          <w:rFonts w:hint="eastAsia" w:ascii="楷体" w:hAnsi="楷体" w:eastAsia="楷体" w:cs="Times New Roman"/>
        </w:rPr>
        <w:t>（六）考察</w:t>
      </w:r>
      <w:r>
        <w:tab/>
      </w:r>
      <w:bookmarkStart w:id="33" w:name="_Toc1402137467_WPSOffice_Level2Page"/>
      <w:r>
        <w:t>14</w:t>
      </w:r>
      <w:bookmarkEnd w:id="33"/>
      <w:r>
        <w:fldChar w:fldCharType="end"/>
      </w:r>
    </w:p>
    <w:p>
      <w:pPr>
        <w:pStyle w:val="6"/>
        <w:tabs>
          <w:tab w:val="right" w:leader="dot" w:pos="8306"/>
        </w:tabs>
      </w:pPr>
      <w:r>
        <w:rPr>
          <w:b/>
          <w:bCs/>
        </w:rPr>
        <w:fldChar w:fldCharType="begin"/>
      </w:r>
      <w:r>
        <w:instrText xml:space="preserve"> HYPERLINK \l _Toc1304038539_WPSOffice_Level1 </w:instrText>
      </w:r>
      <w:r>
        <w:rPr>
          <w:b/>
          <w:bCs/>
        </w:rPr>
        <w:fldChar w:fldCharType="separate"/>
      </w:r>
      <w:r>
        <w:rPr>
          <w:rFonts w:hint="eastAsia" w:ascii="黑体" w:hAnsi="黑体" w:eastAsia="黑体" w:cs="Times New Roman"/>
          <w:b/>
          <w:bCs/>
        </w:rPr>
        <w:t>十二、公示</w:t>
      </w:r>
      <w:r>
        <w:rPr>
          <w:b/>
          <w:bCs/>
        </w:rPr>
        <w:tab/>
      </w:r>
      <w:bookmarkStart w:id="34" w:name="_Toc1304038539_WPSOffice_Level1Page"/>
      <w:r>
        <w:rPr>
          <w:b/>
          <w:bCs/>
        </w:rPr>
        <w:t>14</w:t>
      </w:r>
      <w:bookmarkEnd w:id="34"/>
      <w:r>
        <w:rPr>
          <w:b/>
          <w:bCs/>
        </w:rPr>
        <w:fldChar w:fldCharType="end"/>
      </w:r>
    </w:p>
    <w:p>
      <w:pPr>
        <w:pStyle w:val="6"/>
        <w:tabs>
          <w:tab w:val="right" w:leader="dot" w:pos="8306"/>
        </w:tabs>
      </w:pPr>
      <w:r>
        <w:rPr>
          <w:b/>
          <w:bCs/>
        </w:rPr>
        <w:fldChar w:fldCharType="begin"/>
      </w:r>
      <w:r>
        <w:instrText xml:space="preserve"> HYPERLINK \l _Toc1939939336_WPSOffice_Level1 </w:instrText>
      </w:r>
      <w:r>
        <w:rPr>
          <w:b/>
          <w:bCs/>
        </w:rPr>
        <w:fldChar w:fldCharType="separate"/>
      </w:r>
      <w:r>
        <w:rPr>
          <w:rFonts w:hint="eastAsia" w:ascii="黑体" w:hAnsi="黑体" w:eastAsia="黑体" w:cs="Times New Roman"/>
          <w:b/>
          <w:bCs/>
        </w:rPr>
        <w:t>十三、聘用办理</w:t>
      </w:r>
      <w:r>
        <w:rPr>
          <w:b/>
          <w:bCs/>
        </w:rPr>
        <w:tab/>
      </w:r>
      <w:bookmarkStart w:id="35" w:name="_Toc1939939336_WPSOffice_Level1Page"/>
      <w:r>
        <w:rPr>
          <w:b/>
          <w:bCs/>
        </w:rPr>
        <w:t>14</w:t>
      </w:r>
      <w:bookmarkEnd w:id="35"/>
      <w:r>
        <w:rPr>
          <w:b/>
          <w:bCs/>
        </w:rPr>
        <w:fldChar w:fldCharType="end"/>
      </w:r>
    </w:p>
    <w:p>
      <w:pPr>
        <w:pStyle w:val="7"/>
        <w:tabs>
          <w:tab w:val="right" w:leader="dot" w:pos="8306"/>
        </w:tabs>
      </w:pPr>
      <w:r>
        <w:fldChar w:fldCharType="begin"/>
      </w:r>
      <w:r>
        <w:instrText xml:space="preserve"> HYPERLINK \l _Toc1494942868_WPSOffice_Level2 </w:instrText>
      </w:r>
      <w:r>
        <w:fldChar w:fldCharType="separate"/>
      </w:r>
      <w:r>
        <w:rPr>
          <w:rFonts w:hint="eastAsia" w:ascii="楷体" w:hAnsi="楷体" w:eastAsia="楷体" w:cs="Times New Roman"/>
        </w:rPr>
        <w:t>（一）聘用手续办理</w:t>
      </w:r>
      <w:r>
        <w:tab/>
      </w:r>
      <w:bookmarkStart w:id="36" w:name="_Toc1494942868_WPSOffice_Level2Page"/>
      <w:r>
        <w:t>14</w:t>
      </w:r>
      <w:bookmarkEnd w:id="36"/>
      <w:r>
        <w:fldChar w:fldCharType="end"/>
      </w:r>
    </w:p>
    <w:p>
      <w:pPr>
        <w:pStyle w:val="7"/>
        <w:tabs>
          <w:tab w:val="right" w:leader="dot" w:pos="8306"/>
        </w:tabs>
      </w:pPr>
      <w:r>
        <w:fldChar w:fldCharType="begin"/>
      </w:r>
      <w:r>
        <w:instrText xml:space="preserve"> HYPERLINK \l _Toc1643376166_WPSOffice_Level2 </w:instrText>
      </w:r>
      <w:r>
        <w:fldChar w:fldCharType="separate"/>
      </w:r>
      <w:r>
        <w:rPr>
          <w:rFonts w:hint="eastAsia" w:ascii="楷体" w:hAnsi="楷体" w:eastAsia="楷体" w:cs="Times New Roman"/>
        </w:rPr>
        <w:t>（二）岗位聘任</w:t>
      </w:r>
      <w:r>
        <w:tab/>
      </w:r>
      <w:bookmarkStart w:id="37" w:name="_Toc1643376166_WPSOffice_Level2Page"/>
      <w:r>
        <w:t>15</w:t>
      </w:r>
      <w:bookmarkEnd w:id="37"/>
      <w:r>
        <w:fldChar w:fldCharType="end"/>
      </w:r>
    </w:p>
    <w:p>
      <w:pPr>
        <w:pStyle w:val="6"/>
        <w:tabs>
          <w:tab w:val="right" w:leader="dot" w:pos="8306"/>
        </w:tabs>
      </w:pPr>
      <w:r>
        <w:rPr>
          <w:b/>
          <w:bCs/>
        </w:rPr>
        <w:fldChar w:fldCharType="begin"/>
      </w:r>
      <w:r>
        <w:instrText xml:space="preserve"> HYPERLINK \l _Toc51426519_WPSOffice_Level1 </w:instrText>
      </w:r>
      <w:r>
        <w:rPr>
          <w:b/>
          <w:bCs/>
        </w:rPr>
        <w:fldChar w:fldCharType="separate"/>
      </w:r>
      <w:r>
        <w:rPr>
          <w:rFonts w:hint="eastAsia" w:ascii="黑体" w:hAnsi="黑体" w:eastAsia="黑体" w:cs="Times New Roman"/>
          <w:b/>
          <w:bCs/>
        </w:rPr>
        <w:t>十四、其他需说明事项</w:t>
      </w:r>
      <w:r>
        <w:rPr>
          <w:b/>
          <w:bCs/>
        </w:rPr>
        <w:tab/>
      </w:r>
      <w:bookmarkStart w:id="38" w:name="_Toc51426519_WPSOffice_Level1Page"/>
      <w:r>
        <w:rPr>
          <w:b/>
          <w:bCs/>
        </w:rPr>
        <w:t>15</w:t>
      </w:r>
      <w:bookmarkEnd w:id="38"/>
      <w:r>
        <w:rPr>
          <w:b/>
          <w:bCs/>
        </w:rPr>
        <w:fldChar w:fldCharType="end"/>
      </w:r>
    </w:p>
    <w:p>
      <w:pPr>
        <w:pStyle w:val="7"/>
        <w:tabs>
          <w:tab w:val="right" w:leader="dot" w:pos="8306"/>
        </w:tabs>
      </w:pPr>
      <w:r>
        <w:fldChar w:fldCharType="begin"/>
      </w:r>
      <w:r>
        <w:instrText xml:space="preserve"> HYPERLINK \l _Toc970416787_WPSOffice_Level2 </w:instrText>
      </w:r>
      <w:r>
        <w:fldChar w:fldCharType="separate"/>
      </w:r>
      <w:r>
        <w:rPr>
          <w:rFonts w:hint="eastAsia" w:ascii="仿宋_GB2312" w:hAnsi="Calibri" w:eastAsia="仿宋_GB2312" w:cs="Times New Roman"/>
        </w:rPr>
        <w:t xml:space="preserve">（一） </w:t>
      </w:r>
      <w:r>
        <w:rPr>
          <w:rFonts w:hint="eastAsia" w:ascii="楷体" w:hAnsi="楷体" w:eastAsia="楷体" w:cs="Times New Roman"/>
        </w:rPr>
        <w:t>全日制普通教育学历</w:t>
      </w:r>
      <w:r>
        <w:tab/>
      </w:r>
      <w:bookmarkStart w:id="39" w:name="_Toc970416787_WPSOffice_Level2Page"/>
      <w:r>
        <w:t>15</w:t>
      </w:r>
      <w:bookmarkEnd w:id="39"/>
      <w:r>
        <w:fldChar w:fldCharType="end"/>
      </w:r>
    </w:p>
    <w:p>
      <w:pPr>
        <w:pStyle w:val="7"/>
        <w:tabs>
          <w:tab w:val="right" w:leader="dot" w:pos="8306"/>
        </w:tabs>
      </w:pPr>
      <w:r>
        <w:fldChar w:fldCharType="begin"/>
      </w:r>
      <w:r>
        <w:instrText xml:space="preserve"> HYPERLINK \l _Toc561060901_WPSOffice_Level2 </w:instrText>
      </w:r>
      <w:r>
        <w:fldChar w:fldCharType="separate"/>
      </w:r>
      <w:r>
        <w:rPr>
          <w:rFonts w:hint="eastAsia" w:ascii="仿宋_GB2312" w:hAnsi="Calibri" w:eastAsia="仿宋_GB2312" w:cs="Times New Roman"/>
        </w:rPr>
        <w:t xml:space="preserve">（二） </w:t>
      </w:r>
      <w:r>
        <w:rPr>
          <w:rFonts w:hint="eastAsia" w:ascii="楷体" w:hAnsi="楷体" w:eastAsia="楷体" w:cs="Times New Roman"/>
        </w:rPr>
        <w:t>生源</w:t>
      </w:r>
      <w:r>
        <w:tab/>
      </w:r>
      <w:bookmarkStart w:id="40" w:name="_Toc561060901_WPSOffice_Level2Page"/>
      <w:r>
        <w:t>15</w:t>
      </w:r>
      <w:bookmarkEnd w:id="40"/>
      <w:r>
        <w:fldChar w:fldCharType="end"/>
      </w:r>
    </w:p>
    <w:p>
      <w:pPr>
        <w:pStyle w:val="7"/>
        <w:tabs>
          <w:tab w:val="right" w:leader="dot" w:pos="8306"/>
        </w:tabs>
      </w:pPr>
      <w:r>
        <w:fldChar w:fldCharType="begin"/>
      </w:r>
      <w:r>
        <w:instrText xml:space="preserve"> HYPERLINK \l _Toc1369537587_WPSOffice_Level2 </w:instrText>
      </w:r>
      <w:r>
        <w:fldChar w:fldCharType="separate"/>
      </w:r>
      <w:r>
        <w:rPr>
          <w:rFonts w:hint="eastAsia" w:ascii="仿宋_GB2312" w:hAnsi="Calibri" w:eastAsia="仿宋_GB2312" w:cs="Times New Roman"/>
        </w:rPr>
        <w:t xml:space="preserve">（三） </w:t>
      </w:r>
      <w:r>
        <w:rPr>
          <w:rFonts w:hint="eastAsia" w:ascii="楷体" w:hAnsi="楷体" w:eastAsia="楷体" w:cs="Times New Roman"/>
        </w:rPr>
        <w:t>港澳台人员</w:t>
      </w:r>
      <w:r>
        <w:tab/>
      </w:r>
      <w:bookmarkStart w:id="41" w:name="_Toc1369537587_WPSOffice_Level2Page"/>
      <w:r>
        <w:t>16</w:t>
      </w:r>
      <w:bookmarkEnd w:id="41"/>
      <w:r>
        <w:fldChar w:fldCharType="end"/>
      </w:r>
    </w:p>
    <w:p>
      <w:pPr>
        <w:pStyle w:val="7"/>
        <w:tabs>
          <w:tab w:val="right" w:leader="dot" w:pos="8306"/>
        </w:tabs>
      </w:pPr>
      <w:r>
        <w:fldChar w:fldCharType="begin"/>
      </w:r>
      <w:r>
        <w:instrText xml:space="preserve"> HYPERLINK \l _Toc2110393817_WPSOffice_Level2 </w:instrText>
      </w:r>
      <w:r>
        <w:fldChar w:fldCharType="separate"/>
      </w:r>
      <w:r>
        <w:rPr>
          <w:rFonts w:hint="eastAsia" w:ascii="仿宋_GB2312" w:hAnsi="Calibri" w:eastAsia="仿宋_GB2312" w:cs="Times New Roman"/>
        </w:rPr>
        <w:t xml:space="preserve">（四） </w:t>
      </w:r>
      <w:r>
        <w:rPr>
          <w:rFonts w:hint="eastAsia" w:ascii="楷体" w:hAnsi="楷体" w:eastAsia="楷体" w:cs="Times New Roman"/>
        </w:rPr>
        <w:t>技工院校毕业生</w:t>
      </w:r>
      <w:r>
        <w:tab/>
      </w:r>
      <w:bookmarkStart w:id="42" w:name="_Toc2110393817_WPSOffice_Level2Page"/>
      <w:r>
        <w:t>16</w:t>
      </w:r>
      <w:bookmarkEnd w:id="42"/>
      <w:r>
        <w:fldChar w:fldCharType="end"/>
      </w:r>
    </w:p>
    <w:p>
      <w:pPr>
        <w:pStyle w:val="6"/>
        <w:tabs>
          <w:tab w:val="right" w:leader="dot" w:pos="8306"/>
        </w:tabs>
      </w:pPr>
      <w:r>
        <w:rPr>
          <w:b/>
          <w:bCs/>
        </w:rPr>
        <w:fldChar w:fldCharType="begin"/>
      </w:r>
      <w:r>
        <w:instrText xml:space="preserve"> HYPERLINK \l _Toc181648988_WPSOffice_Level1 </w:instrText>
      </w:r>
      <w:r>
        <w:rPr>
          <w:b/>
          <w:bCs/>
        </w:rPr>
        <w:fldChar w:fldCharType="separate"/>
      </w:r>
      <w:r>
        <w:rPr>
          <w:rFonts w:hint="eastAsia" w:ascii="黑体" w:hAnsi="黑体" w:eastAsia="黑体" w:cs="Times New Roman"/>
          <w:b/>
          <w:bCs/>
        </w:rPr>
        <w:t>十五、网上报名操作须知</w:t>
      </w:r>
      <w:r>
        <w:rPr>
          <w:b/>
          <w:bCs/>
        </w:rPr>
        <w:tab/>
      </w:r>
      <w:bookmarkStart w:id="43" w:name="_Toc181648988_WPSOffice_Level1Page"/>
      <w:r>
        <w:rPr>
          <w:b/>
          <w:bCs/>
        </w:rPr>
        <w:t>16</w:t>
      </w:r>
      <w:bookmarkEnd w:id="43"/>
      <w:r>
        <w:rPr>
          <w:b/>
          <w:bCs/>
        </w:rPr>
        <w:fldChar w:fldCharType="end"/>
      </w:r>
    </w:p>
    <w:p>
      <w:pPr>
        <w:pStyle w:val="7"/>
        <w:tabs>
          <w:tab w:val="right" w:leader="dot" w:pos="8306"/>
        </w:tabs>
      </w:pPr>
      <w:r>
        <w:fldChar w:fldCharType="begin"/>
      </w:r>
      <w:r>
        <w:instrText xml:space="preserve"> HYPERLINK \l _Toc1690808821_WPSOffice_Level2 </w:instrText>
      </w:r>
      <w:r>
        <w:fldChar w:fldCharType="separate"/>
      </w:r>
      <w:r>
        <w:rPr>
          <w:rFonts w:hint="eastAsia" w:ascii="楷体" w:hAnsi="楷体" w:eastAsia="楷体" w:cs="Times New Roman"/>
        </w:rPr>
        <w:t>（一） 个人密码重置</w:t>
      </w:r>
      <w:r>
        <w:tab/>
      </w:r>
      <w:bookmarkStart w:id="44" w:name="_Toc1690808821_WPSOffice_Level2Page"/>
      <w:r>
        <w:t>16</w:t>
      </w:r>
      <w:bookmarkEnd w:id="44"/>
      <w:r>
        <w:fldChar w:fldCharType="end"/>
      </w:r>
    </w:p>
    <w:p>
      <w:pPr>
        <w:pStyle w:val="7"/>
        <w:tabs>
          <w:tab w:val="right" w:leader="dot" w:pos="8306"/>
        </w:tabs>
      </w:pPr>
      <w:r>
        <w:fldChar w:fldCharType="begin"/>
      </w:r>
      <w:r>
        <w:instrText xml:space="preserve"> HYPERLINK \l _Toc1573977207_WPSOffice_Level2 </w:instrText>
      </w:r>
      <w:r>
        <w:fldChar w:fldCharType="separate"/>
      </w:r>
      <w:r>
        <w:rPr>
          <w:rFonts w:hint="eastAsia" w:ascii="楷体" w:hAnsi="楷体" w:eastAsia="楷体" w:cs="Times New Roman"/>
        </w:rPr>
        <w:t>（二） 报名信息填写</w:t>
      </w:r>
      <w:r>
        <w:tab/>
      </w:r>
      <w:bookmarkStart w:id="45" w:name="_Toc1573977207_WPSOffice_Level2Page"/>
      <w:r>
        <w:t>17</w:t>
      </w:r>
      <w:bookmarkEnd w:id="45"/>
      <w:r>
        <w:fldChar w:fldCharType="end"/>
      </w:r>
    </w:p>
    <w:p>
      <w:pPr>
        <w:pStyle w:val="7"/>
        <w:tabs>
          <w:tab w:val="right" w:leader="dot" w:pos="8306"/>
        </w:tabs>
      </w:pPr>
      <w:r>
        <w:fldChar w:fldCharType="begin"/>
      </w:r>
      <w:r>
        <w:instrText xml:space="preserve"> HYPERLINK \l _Toc1725360017_WPSOffice_Level2 </w:instrText>
      </w:r>
      <w:r>
        <w:fldChar w:fldCharType="separate"/>
      </w:r>
      <w:r>
        <w:rPr>
          <w:rFonts w:hint="eastAsia" w:ascii="楷体" w:hAnsi="楷体" w:eastAsia="楷体" w:cs="Times New Roman"/>
        </w:rPr>
        <w:t>（三） 报名次数限定</w:t>
      </w:r>
      <w:r>
        <w:tab/>
      </w:r>
      <w:bookmarkStart w:id="46" w:name="_Toc1725360017_WPSOffice_Level2Page"/>
      <w:r>
        <w:t>17</w:t>
      </w:r>
      <w:bookmarkEnd w:id="46"/>
      <w:r>
        <w:fldChar w:fldCharType="end"/>
      </w:r>
    </w:p>
    <w:p>
      <w:pPr>
        <w:pStyle w:val="7"/>
        <w:tabs>
          <w:tab w:val="right" w:leader="dot" w:pos="8306"/>
        </w:tabs>
      </w:pPr>
      <w:r>
        <w:fldChar w:fldCharType="begin"/>
      </w:r>
      <w:r>
        <w:instrText xml:space="preserve"> HYPERLINK \l _Toc1263061425_WPSOffice_Level2 </w:instrText>
      </w:r>
      <w:r>
        <w:fldChar w:fldCharType="separate"/>
      </w:r>
      <w:r>
        <w:rPr>
          <w:rFonts w:hint="eastAsia" w:ascii="楷体" w:hAnsi="楷体" w:eastAsia="楷体" w:cs="Times New Roman"/>
        </w:rPr>
        <w:t>（四） 申诉注意事项</w:t>
      </w:r>
      <w:r>
        <w:tab/>
      </w:r>
      <w:bookmarkStart w:id="47" w:name="_Toc1263061425_WPSOffice_Level2Page"/>
      <w:r>
        <w:t>17</w:t>
      </w:r>
      <w:bookmarkEnd w:id="47"/>
      <w:r>
        <w:fldChar w:fldCharType="end"/>
      </w:r>
    </w:p>
    <w:p>
      <w:pPr>
        <w:pStyle w:val="6"/>
        <w:tabs>
          <w:tab w:val="right" w:leader="dot" w:pos="8306"/>
        </w:tabs>
      </w:pPr>
      <w:r>
        <w:rPr>
          <w:b/>
          <w:bCs/>
        </w:rPr>
        <w:fldChar w:fldCharType="begin"/>
      </w:r>
      <w:r>
        <w:instrText xml:space="preserve"> HYPERLINK \l _Toc340538395_WPSOffice_Level1 </w:instrText>
      </w:r>
      <w:r>
        <w:rPr>
          <w:b/>
          <w:bCs/>
        </w:rPr>
        <w:fldChar w:fldCharType="separate"/>
      </w:r>
      <w:r>
        <w:rPr>
          <w:rFonts w:hint="eastAsia" w:ascii="黑体" w:hAnsi="黑体" w:eastAsia="黑体" w:cs="Times New Roman"/>
          <w:b/>
          <w:bCs/>
        </w:rPr>
        <w:t>十六、疫情防控要求</w:t>
      </w:r>
      <w:r>
        <w:rPr>
          <w:b/>
          <w:bCs/>
        </w:rPr>
        <w:tab/>
      </w:r>
      <w:bookmarkStart w:id="48" w:name="_Toc340538395_WPSOffice_Level1Page"/>
      <w:r>
        <w:rPr>
          <w:b/>
          <w:bCs/>
        </w:rPr>
        <w:t>18</w:t>
      </w:r>
      <w:bookmarkEnd w:id="48"/>
      <w:r>
        <w:rPr>
          <w:b/>
          <w:bCs/>
        </w:rPr>
        <w:fldChar w:fldCharType="end"/>
      </w:r>
      <w:bookmarkEnd w:id="0"/>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pPr>
    </w:p>
    <w:p>
      <w:pPr>
        <w:spacing w:line="560" w:lineRule="exact"/>
        <w:rPr>
          <w:rFonts w:hint="eastAsia" w:ascii="仿宋_GB2312" w:eastAsia="仿宋_GB2312"/>
          <w:color w:val="auto"/>
          <w:sz w:val="32"/>
          <w:szCs w:val="32"/>
          <w:highlight w:val="none"/>
        </w:rPr>
      </w:pPr>
    </w:p>
    <w:p>
      <w:pPr>
        <w:spacing w:line="560" w:lineRule="exact"/>
        <w:ind w:firstLine="640" w:firstLineChars="200"/>
        <w:rPr>
          <w:rFonts w:hint="eastAsia" w:ascii="仿宋_GB2312" w:eastAsia="仿宋_GB2312"/>
          <w:color w:val="auto"/>
          <w:sz w:val="32"/>
          <w:szCs w:val="32"/>
          <w:highlight w:val="none"/>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val="en-US" w:eastAsia="zh-CN"/>
        </w:rPr>
        <w:t>2022年</w:t>
      </w:r>
      <w:r>
        <w:rPr>
          <w:rFonts w:hint="eastAsia" w:ascii="仿宋_GB2312" w:hAnsi="Calibri" w:eastAsia="仿宋_GB2312" w:cs="Times New Roman"/>
          <w:b w:val="0"/>
          <w:bCs w:val="0"/>
          <w:i w:val="0"/>
          <w:iCs w:val="0"/>
          <w:caps w:val="0"/>
          <w:color w:val="auto"/>
          <w:spacing w:val="0"/>
          <w:kern w:val="2"/>
          <w:sz w:val="32"/>
          <w:szCs w:val="32"/>
          <w:highlight w:val="none"/>
          <w:lang w:val="en-US" w:eastAsia="zh-CN" w:bidi="ar"/>
        </w:rPr>
        <w:t>金砖国家新工业革命伙伴关系创新中心</w:t>
      </w:r>
      <w:r>
        <w:rPr>
          <w:rFonts w:hint="eastAsia" w:ascii="仿宋_GB2312" w:eastAsia="仿宋_GB2312"/>
          <w:color w:val="auto"/>
          <w:sz w:val="32"/>
          <w:szCs w:val="32"/>
          <w:highlight w:val="none"/>
          <w:u w:val="none"/>
        </w:rPr>
        <w:t>事业单位招聘编内工作人员考试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2022年6月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由招聘单位和主管部门共同解释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49" w:name="_Toc1813941479_WPSOffice_Level1"/>
      <w:r>
        <w:rPr>
          <w:rFonts w:hint="eastAsia" w:ascii="黑体" w:hAnsi="黑体" w:eastAsia="黑体"/>
          <w:b w:val="0"/>
          <w:bCs w:val="0"/>
          <w:color w:val="auto"/>
          <w:sz w:val="32"/>
          <w:szCs w:val="32"/>
          <w:highlight w:val="none"/>
        </w:rPr>
        <w:t>基本条件</w:t>
      </w:r>
      <w:bookmarkEnd w:id="49"/>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numPr>
          <w:ilvl w:val="0"/>
          <w:numId w:val="0"/>
        </w:num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w:t>
      </w: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周岁以上、</w:t>
      </w:r>
      <w:r>
        <w:rPr>
          <w:rFonts w:hint="eastAsia" w:ascii="仿宋_GB2312" w:eastAsia="仿宋_GB2312"/>
          <w:color w:val="auto"/>
          <w:sz w:val="32"/>
          <w:szCs w:val="32"/>
          <w:highlight w:val="none"/>
          <w:lang w:val="en-US" w:eastAsia="zh-CN"/>
        </w:rPr>
        <w:t>35</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月至</w:t>
      </w:r>
      <w:r>
        <w:rPr>
          <w:rFonts w:hint="eastAsia" w:ascii="仿宋_GB2312" w:eastAsia="仿宋_GB2312"/>
          <w:color w:val="auto"/>
          <w:sz w:val="32"/>
          <w:szCs w:val="32"/>
          <w:highlight w:val="none"/>
          <w:lang w:val="en-US" w:eastAsia="zh-CN"/>
        </w:rPr>
        <w:t>2004</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50" w:name="_Toc26328480_WPSOffice_Level1"/>
      <w:r>
        <w:rPr>
          <w:rFonts w:hint="eastAsia" w:ascii="黑体" w:hAnsi="黑体" w:eastAsia="黑体"/>
          <w:b w:val="0"/>
          <w:bCs w:val="0"/>
          <w:color w:val="auto"/>
          <w:sz w:val="32"/>
          <w:szCs w:val="32"/>
          <w:highlight w:val="none"/>
        </w:rPr>
        <w:t>不得报考或取消报考（聘用）资格的情形</w:t>
      </w:r>
      <w:bookmarkEnd w:id="50"/>
    </w:p>
    <w:p>
      <w:pPr>
        <w:numPr>
          <w:ilvl w:val="0"/>
          <w:numId w:val="2"/>
        </w:numPr>
        <w:spacing w:line="560" w:lineRule="exact"/>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曾因犯罪受过刑事处罚的；</w:t>
      </w:r>
    </w:p>
    <w:p>
      <w:pPr>
        <w:numPr>
          <w:ilvl w:val="0"/>
          <w:numId w:val="2"/>
        </w:numPr>
        <w:spacing w:line="560" w:lineRule="exact"/>
        <w:ind w:left="-10" w:leftChars="0" w:firstLine="640" w:firstLineChars="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曾被开除公职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numPr>
          <w:ilvl w:val="0"/>
          <w:numId w:val="2"/>
        </w:numPr>
        <w:spacing w:line="560" w:lineRule="exact"/>
        <w:ind w:left="-10" w:leftChars="0" w:firstLine="640" w:firstLineChars="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numPr>
          <w:ilvl w:val="0"/>
          <w:numId w:val="2"/>
        </w:numPr>
        <w:spacing w:line="560" w:lineRule="exact"/>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numPr>
          <w:ilvl w:val="0"/>
          <w:numId w:val="2"/>
        </w:numPr>
        <w:spacing w:line="560" w:lineRule="exact"/>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numPr>
          <w:ilvl w:val="0"/>
          <w:numId w:val="2"/>
        </w:numPr>
        <w:spacing w:line="560" w:lineRule="exact"/>
        <w:ind w:left="-10" w:leftChars="0" w:firstLine="640" w:firstLineChars="0"/>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试用期内的公务员或参公人员；未达到与当地公务员主管部门或单位组织人事部门约定服务年限的公务员和参公人员；</w:t>
      </w:r>
    </w:p>
    <w:p>
      <w:pPr>
        <w:numPr>
          <w:ilvl w:val="0"/>
          <w:numId w:val="2"/>
        </w:numPr>
        <w:spacing w:line="560" w:lineRule="exact"/>
        <w:ind w:left="-10" w:leftChars="0" w:firstLine="640" w:firstLineChars="0"/>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numPr>
          <w:ilvl w:val="0"/>
          <w:numId w:val="2"/>
        </w:numPr>
        <w:spacing w:line="560" w:lineRule="exact"/>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或正在接受纪律审查的;</w:t>
      </w:r>
    </w:p>
    <w:p>
      <w:pPr>
        <w:numPr>
          <w:ilvl w:val="0"/>
          <w:numId w:val="2"/>
        </w:numPr>
        <w:spacing w:line="560" w:lineRule="exact"/>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numPr>
          <w:ilvl w:val="0"/>
          <w:numId w:val="2"/>
        </w:numPr>
        <w:spacing w:line="560" w:lineRule="exact"/>
        <w:ind w:left="-10" w:leftChars="0" w:firstLine="64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黑体" w:hAnsi="黑体" w:eastAsia="黑体"/>
          <w:b w:val="0"/>
          <w:bCs w:val="0"/>
          <w:color w:val="auto"/>
          <w:sz w:val="32"/>
          <w:szCs w:val="32"/>
          <w:highlight w:val="none"/>
        </w:rPr>
      </w:pPr>
      <w:bookmarkStart w:id="51" w:name="_Toc1572779114_WPSOffice_Level1"/>
      <w:r>
        <w:rPr>
          <w:rFonts w:hint="eastAsia" w:ascii="黑体" w:hAnsi="黑体" w:eastAsia="黑体"/>
          <w:b w:val="0"/>
          <w:bCs w:val="0"/>
          <w:color w:val="auto"/>
          <w:sz w:val="32"/>
          <w:szCs w:val="32"/>
          <w:highlight w:val="none"/>
          <w:lang w:eastAsia="zh-CN"/>
        </w:rPr>
        <w:t>选报岗位</w:t>
      </w:r>
      <w:bookmarkEnd w:id="51"/>
    </w:p>
    <w:p>
      <w:pPr>
        <w:spacing w:line="560" w:lineRule="exact"/>
        <w:ind w:firstLine="643" w:firstLineChars="200"/>
        <w:outlineLvl w:val="1"/>
        <w:rPr>
          <w:rFonts w:ascii="楷体" w:hAnsi="楷体" w:eastAsia="楷体"/>
          <w:b/>
          <w:color w:val="auto"/>
          <w:sz w:val="32"/>
          <w:szCs w:val="32"/>
          <w:highlight w:val="none"/>
        </w:rPr>
      </w:pPr>
      <w:bookmarkStart w:id="52" w:name="_Toc1589826206_WPSOffice_Level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52"/>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2.每名报考者只能报考1个岗位，通过资格初审后不得更改，并以通过资格初审的岗位参加考试。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560" w:lineRule="exact"/>
        <w:ind w:right="0" w:firstLine="640" w:firstLineChars="200"/>
        <w:textAlignment w:val="auto"/>
        <w:outlineLvl w:val="9"/>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更新一次，7月3日24:00起不再更新，各岗位最终报名审核通过人数以报名资格审核后正式公告为准。</w:t>
      </w:r>
    </w:p>
    <w:p>
      <w:pPr>
        <w:spacing w:line="560" w:lineRule="exact"/>
        <w:ind w:firstLine="643" w:firstLineChars="200"/>
        <w:outlineLvl w:val="1"/>
        <w:rPr>
          <w:rFonts w:hint="eastAsia" w:ascii="楷体" w:hAnsi="楷体" w:eastAsia="楷体"/>
          <w:b/>
          <w:color w:val="auto"/>
          <w:sz w:val="32"/>
          <w:szCs w:val="32"/>
          <w:highlight w:val="none"/>
          <w:lang w:eastAsia="zh-CN"/>
        </w:rPr>
      </w:pPr>
      <w:bookmarkStart w:id="53" w:name="_Toc92805400_WPSOffice_Level2"/>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3"/>
    </w:p>
    <w:p>
      <w:pPr>
        <w:shd w:val="clear" w:color="auto" w:fill="FFFFFF"/>
        <w:adjustRightInd w:val="0"/>
        <w:snapToGrid w:val="0"/>
        <w:spacing w:line="56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56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的（如风景照、名人照等）；⑥随意自拍的半身照，全身照等无法看清楚脸的；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spacing w:line="560" w:lineRule="exact"/>
        <w:ind w:firstLine="643" w:firstLineChars="200"/>
        <w:outlineLvl w:val="1"/>
        <w:rPr>
          <w:rFonts w:hint="eastAsia" w:ascii="楷体" w:hAnsi="楷体" w:eastAsia="楷体"/>
          <w:b/>
          <w:color w:val="auto"/>
          <w:sz w:val="32"/>
          <w:szCs w:val="32"/>
          <w:highlight w:val="none"/>
          <w:lang w:eastAsia="zh-CN"/>
        </w:rPr>
      </w:pPr>
      <w:bookmarkStart w:id="54" w:name="_Toc339337627_WPSOffice_Level2"/>
      <w:r>
        <w:rPr>
          <w:rFonts w:hint="eastAsia" w:ascii="楷体" w:hAnsi="楷体" w:eastAsia="楷体"/>
          <w:b/>
          <w:color w:val="auto"/>
          <w:sz w:val="32"/>
          <w:szCs w:val="32"/>
          <w:highlight w:val="none"/>
          <w:lang w:eastAsia="zh-CN"/>
        </w:rPr>
        <w:t>个人简历</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55" w:name="_Toc28349"/>
      <w:bookmarkStart w:id="56" w:name="_Toc11175"/>
      <w:bookmarkStart w:id="57" w:name="_Toc5535"/>
      <w:bookmarkStart w:id="58" w:name="_Toc29293"/>
      <w:bookmarkStart w:id="59"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55"/>
      <w:bookmarkEnd w:id="56"/>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57"/>
      <w:bookmarkEnd w:id="58"/>
      <w:bookmarkEnd w:id="59"/>
    </w:p>
    <w:p>
      <w:pPr>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spacing w:line="560" w:lineRule="exact"/>
        <w:ind w:firstLine="643" w:firstLineChars="200"/>
        <w:outlineLvl w:val="1"/>
        <w:rPr>
          <w:rFonts w:ascii="楷体" w:hAnsi="楷体" w:eastAsia="楷体"/>
          <w:b/>
          <w:color w:val="auto"/>
          <w:sz w:val="32"/>
          <w:szCs w:val="32"/>
          <w:highlight w:val="none"/>
        </w:rPr>
      </w:pPr>
      <w:bookmarkStart w:id="60" w:name="_Toc258970831_WPSOffice_Level2"/>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）回避情形</w:t>
      </w:r>
      <w:bookmarkEnd w:id="60"/>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spacing w:line="560" w:lineRule="exact"/>
        <w:ind w:firstLine="640" w:firstLineChars="200"/>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spacing w:line="560" w:lineRule="exact"/>
        <w:ind w:firstLine="640" w:firstLineChars="200"/>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lang w:eastAsia="zh-CN"/>
        </w:rPr>
      </w:pPr>
      <w:bookmarkStart w:id="61" w:name="_Toc1622957567_WPSOffice_Level1"/>
      <w:r>
        <w:rPr>
          <w:rFonts w:hint="eastAsia" w:ascii="黑体" w:hAnsi="黑体" w:eastAsia="黑体"/>
          <w:b w:val="0"/>
          <w:bCs w:val="0"/>
          <w:color w:val="auto"/>
          <w:sz w:val="32"/>
          <w:szCs w:val="32"/>
          <w:highlight w:val="none"/>
        </w:rPr>
        <w:t>年龄</w:t>
      </w:r>
      <w:r>
        <w:rPr>
          <w:rFonts w:hint="eastAsia" w:ascii="黑体" w:hAnsi="黑体" w:eastAsia="黑体"/>
          <w:b w:val="0"/>
          <w:bCs w:val="0"/>
          <w:color w:val="auto"/>
          <w:sz w:val="32"/>
          <w:szCs w:val="32"/>
          <w:highlight w:val="none"/>
          <w:lang w:eastAsia="zh-CN"/>
        </w:rPr>
        <w:t>、资格（历）等的</w:t>
      </w:r>
      <w:r>
        <w:rPr>
          <w:rFonts w:hint="eastAsia" w:ascii="黑体" w:hAnsi="黑体" w:eastAsia="黑体"/>
          <w:b w:val="0"/>
          <w:bCs w:val="0"/>
          <w:color w:val="auto"/>
          <w:sz w:val="32"/>
          <w:szCs w:val="32"/>
          <w:highlight w:val="none"/>
        </w:rPr>
        <w:t>计算</w:t>
      </w:r>
      <w:r>
        <w:rPr>
          <w:rFonts w:hint="eastAsia" w:ascii="黑体" w:hAnsi="黑体" w:eastAsia="黑体"/>
          <w:b w:val="0"/>
          <w:bCs w:val="0"/>
          <w:color w:val="auto"/>
          <w:sz w:val="32"/>
          <w:szCs w:val="32"/>
          <w:highlight w:val="none"/>
          <w:lang w:eastAsia="zh-CN"/>
        </w:rPr>
        <w:t>办法</w:t>
      </w:r>
      <w:bookmarkEnd w:id="61"/>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报名截止当月，即2022年7月</w:t>
      </w:r>
      <w:r>
        <w:rPr>
          <w:rFonts w:hint="eastAsia" w:ascii="仿宋_GB2312" w:eastAsia="仿宋_GB2312"/>
          <w:color w:val="auto"/>
          <w:sz w:val="32"/>
          <w:szCs w:val="32"/>
          <w:highlight w:val="none"/>
          <w:u w:val="none"/>
          <w:lang w:eastAsia="zh-CN"/>
        </w:rPr>
        <w:t>。</w:t>
      </w:r>
    </w:p>
    <w:p>
      <w:pPr>
        <w:numPr>
          <w:ilvl w:val="0"/>
          <w:numId w:val="5"/>
        </w:numPr>
        <w:spacing w:line="560" w:lineRule="exact"/>
        <w:ind w:firstLine="643" w:firstLineChars="200"/>
        <w:outlineLvl w:val="1"/>
        <w:rPr>
          <w:rFonts w:hint="eastAsia" w:ascii="楷体" w:hAnsi="楷体" w:eastAsia="楷体" w:cs="楷体"/>
          <w:b/>
          <w:bCs/>
          <w:color w:val="auto"/>
          <w:sz w:val="32"/>
          <w:szCs w:val="32"/>
          <w:highlight w:val="none"/>
        </w:rPr>
      </w:pPr>
      <w:bookmarkStart w:id="62" w:name="_Toc1065168383_WPSOffice_Level2"/>
      <w:r>
        <w:rPr>
          <w:rFonts w:hint="eastAsia" w:ascii="楷体" w:hAnsi="楷体" w:eastAsia="楷体" w:cs="楷体"/>
          <w:b/>
          <w:bCs/>
          <w:color w:val="auto"/>
          <w:sz w:val="32"/>
          <w:szCs w:val="32"/>
          <w:highlight w:val="none"/>
        </w:rPr>
        <w:t>年龄</w:t>
      </w:r>
      <w:bookmarkEnd w:id="62"/>
    </w:p>
    <w:p>
      <w:pPr>
        <w:numPr>
          <w:ilvl w:val="0"/>
          <w:numId w:val="0"/>
        </w:num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最高年龄要求35周岁是指18周岁以上、35周岁以下</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在1986</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7</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2004年7月期间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numPr>
          <w:ilvl w:val="0"/>
          <w:numId w:val="5"/>
        </w:numPr>
        <w:spacing w:line="560" w:lineRule="exact"/>
        <w:ind w:firstLine="643" w:firstLineChars="200"/>
        <w:outlineLvl w:val="1"/>
        <w:rPr>
          <w:rFonts w:hint="eastAsia" w:ascii="楷体" w:hAnsi="楷体" w:eastAsia="楷体" w:cs="楷体"/>
          <w:b/>
          <w:bCs/>
          <w:color w:val="auto"/>
          <w:sz w:val="32"/>
          <w:szCs w:val="32"/>
          <w:highlight w:val="none"/>
        </w:rPr>
      </w:pPr>
      <w:bookmarkStart w:id="63" w:name="_Toc1318111068_WPSOffice_Level2"/>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63"/>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年或</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年以上工作经历。</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rPr>
      </w:pPr>
      <w:bookmarkStart w:id="64" w:name="_Toc1139977029_WPSOffice_Level1"/>
      <w:r>
        <w:rPr>
          <w:rFonts w:hint="eastAsia" w:ascii="黑体" w:hAnsi="黑体" w:eastAsia="黑体"/>
          <w:b w:val="0"/>
          <w:bCs w:val="0"/>
          <w:color w:val="auto"/>
          <w:sz w:val="32"/>
          <w:szCs w:val="32"/>
          <w:highlight w:val="none"/>
        </w:rPr>
        <w:t>学历（位）认定</w:t>
      </w:r>
      <w:bookmarkEnd w:id="64"/>
    </w:p>
    <w:p>
      <w:pPr>
        <w:spacing w:line="560" w:lineRule="exact"/>
        <w:ind w:firstLine="643" w:firstLineChars="200"/>
        <w:outlineLvl w:val="1"/>
        <w:rPr>
          <w:rFonts w:hint="eastAsia" w:ascii="楷体" w:hAnsi="楷体" w:eastAsia="楷体"/>
          <w:b/>
          <w:color w:val="auto"/>
          <w:sz w:val="32"/>
          <w:szCs w:val="32"/>
          <w:highlight w:val="none"/>
          <w:u w:val="none"/>
          <w:lang w:eastAsia="zh-CN"/>
        </w:rPr>
      </w:pPr>
      <w:bookmarkStart w:id="65" w:name="_Toc1768071735_WPSOffice_Level2"/>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65"/>
    </w:p>
    <w:p>
      <w:pPr>
        <w:spacing w:line="560" w:lineRule="exact"/>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符合报考专业要求的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val="en-US" w:eastAsia="zh-CN"/>
        </w:rPr>
        <w:t>以辅修专业报考的，应同时取得国家承认的列入国民教育序列学历毕业证书，并且辅修专业相应信息可在“学信网”和“学位网”上查询。</w:t>
      </w:r>
    </w:p>
    <w:p>
      <w:pPr>
        <w:spacing w:line="560" w:lineRule="exact"/>
        <w:ind w:firstLine="643" w:firstLineChars="200"/>
        <w:outlineLvl w:val="1"/>
        <w:rPr>
          <w:rFonts w:hint="eastAsia" w:ascii="楷体" w:hAnsi="楷体" w:eastAsia="楷体"/>
          <w:b/>
          <w:color w:val="auto"/>
          <w:sz w:val="32"/>
          <w:szCs w:val="32"/>
          <w:highlight w:val="none"/>
          <w:u w:val="none"/>
        </w:rPr>
      </w:pPr>
      <w:bookmarkStart w:id="66" w:name="_Toc321271234_WPSOffice_Level2"/>
      <w:r>
        <w:rPr>
          <w:rFonts w:hint="eastAsia" w:ascii="楷体" w:hAnsi="楷体" w:eastAsia="楷体"/>
          <w:b/>
          <w:color w:val="auto"/>
          <w:sz w:val="32"/>
          <w:szCs w:val="32"/>
          <w:highlight w:val="none"/>
          <w:u w:val="none"/>
        </w:rPr>
        <w:t>（二）</w:t>
      </w:r>
      <w:r>
        <w:rPr>
          <w:rFonts w:hint="eastAsia" w:ascii="楷体" w:hAnsi="楷体" w:eastAsia="楷体"/>
          <w:b/>
          <w:color w:val="auto"/>
          <w:sz w:val="32"/>
          <w:szCs w:val="32"/>
          <w:highlight w:val="none"/>
          <w:u w:val="none"/>
          <w:lang w:eastAsia="zh-CN"/>
        </w:rPr>
        <w:t>国（境）外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66"/>
    </w:p>
    <w:p>
      <w:pPr>
        <w:spacing w:line="560" w:lineRule="exact"/>
        <w:ind w:firstLine="640" w:firstLineChars="200"/>
        <w:rPr>
          <w:rFonts w:hint="eastAsia" w:ascii="仿宋_GB2312" w:eastAsia="仿宋_GB2312"/>
          <w:strike/>
          <w:dstrike w:val="0"/>
          <w:color w:val="auto"/>
          <w:sz w:val="32"/>
          <w:szCs w:val="32"/>
          <w:highlight w:val="none"/>
          <w:u w:val="none"/>
        </w:rPr>
      </w:pPr>
      <w:r>
        <w:rPr>
          <w:rFonts w:hint="eastAsia" w:ascii="仿宋_GB2312" w:eastAsia="仿宋_GB2312"/>
          <w:color w:val="auto"/>
          <w:sz w:val="32"/>
          <w:szCs w:val="32"/>
          <w:highlight w:val="none"/>
          <w:u w:val="none"/>
        </w:rPr>
        <w:t>持</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院校联合办学取得</w:t>
      </w:r>
      <w:r>
        <w:rPr>
          <w:rFonts w:hint="eastAsia" w:ascii="仿宋_GB2312" w:eastAsia="仿宋_GB2312"/>
          <w:color w:val="auto"/>
          <w:sz w:val="32"/>
          <w:szCs w:val="32"/>
          <w:highlight w:val="none"/>
          <w:u w:val="none"/>
          <w:lang w:eastAsia="zh-CN"/>
        </w:rPr>
        <w:t>国（境）外</w:t>
      </w:r>
      <w:r>
        <w:rPr>
          <w:rFonts w:hint="eastAsia" w:ascii="仿宋_GB2312" w:eastAsia="仿宋_GB2312"/>
          <w:color w:val="auto"/>
          <w:sz w:val="32"/>
          <w:szCs w:val="32"/>
          <w:highlight w:val="none"/>
          <w:u w:val="none"/>
        </w:rPr>
        <w:t>学历学位的，需提供教育部留学服务中心出具的《联合办学学历学位评估意见书》或《联合办学学历学位认证书》。</w:t>
      </w:r>
    </w:p>
    <w:p>
      <w:pPr>
        <w:spacing w:line="560" w:lineRule="exact"/>
        <w:ind w:firstLine="643" w:firstLineChars="200"/>
        <w:outlineLvl w:val="1"/>
        <w:rPr>
          <w:rFonts w:hint="eastAsia" w:ascii="楷体" w:hAnsi="楷体" w:eastAsia="楷体"/>
          <w:b/>
          <w:color w:val="auto"/>
          <w:sz w:val="32"/>
          <w:szCs w:val="32"/>
          <w:highlight w:val="none"/>
          <w:u w:val="none"/>
        </w:rPr>
      </w:pPr>
      <w:bookmarkStart w:id="67" w:name="_Toc1611067038_WPSOffice_Level2"/>
      <w:r>
        <w:rPr>
          <w:rFonts w:hint="eastAsia" w:ascii="楷体" w:hAnsi="楷体" w:eastAsia="楷体"/>
          <w:b/>
          <w:color w:val="auto"/>
          <w:sz w:val="32"/>
          <w:szCs w:val="32"/>
          <w:highlight w:val="none"/>
          <w:u w:val="none"/>
        </w:rPr>
        <w:t>（三）我省“双学位”“双专业”学历</w:t>
      </w:r>
      <w:bookmarkEnd w:id="67"/>
    </w:p>
    <w:p>
      <w:pPr>
        <w:keepNext w:val="0"/>
        <w:keepLines w:val="0"/>
        <w:widowControl/>
        <w:suppressLineNumbers w:val="0"/>
        <w:pBdr>
          <w:top w:val="none" w:color="auto" w:sz="0" w:space="0"/>
          <w:left w:val="none" w:color="auto" w:sz="0" w:space="0"/>
          <w:bottom w:val="none" w:color="auto" w:sz="0" w:space="0"/>
          <w:right w:val="none" w:color="auto" w:sz="0" w:space="0"/>
        </w:pBdr>
        <w:spacing w:line="560" w:lineRule="exact"/>
        <w:ind w:left="0" w:firstLine="600"/>
        <w:jc w:val="left"/>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spacing w:line="560" w:lineRule="exact"/>
        <w:ind w:firstLine="643" w:firstLineChars="200"/>
        <w:outlineLvl w:val="1"/>
        <w:rPr>
          <w:rFonts w:hint="eastAsia" w:ascii="楷体" w:hAnsi="楷体" w:eastAsia="楷体"/>
          <w:b/>
          <w:color w:val="auto"/>
          <w:sz w:val="32"/>
          <w:szCs w:val="32"/>
          <w:highlight w:val="none"/>
          <w:u w:val="none"/>
          <w:lang w:eastAsia="zh-CN"/>
        </w:rPr>
      </w:pPr>
      <w:bookmarkStart w:id="68" w:name="_Toc1543711028_WPSOffice_Level2"/>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6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1.</w:t>
      </w: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202</w:t>
      </w:r>
      <w:r>
        <w:rPr>
          <w:rFonts w:hint="eastAsia" w:ascii="仿宋_GB2312" w:eastAsia="仿宋_GB2312"/>
          <w:color w:val="auto"/>
          <w:sz w:val="32"/>
          <w:szCs w:val="32"/>
          <w:highlight w:val="none"/>
          <w:u w:val="none"/>
          <w:lang w:val="en-US" w:eastAsia="zh-CN"/>
        </w:rPr>
        <w:t>2</w:t>
      </w:r>
      <w:r>
        <w:rPr>
          <w:rFonts w:hint="eastAsia" w:ascii="仿宋_GB2312" w:eastAsia="仿宋_GB2312"/>
          <w:color w:val="auto"/>
          <w:sz w:val="32"/>
          <w:szCs w:val="32"/>
          <w:highlight w:val="none"/>
          <w:u w:val="none"/>
        </w:rPr>
        <w:t>届毕业生</w:t>
      </w:r>
      <w:r>
        <w:rPr>
          <w:rFonts w:hint="eastAsia" w:ascii="仿宋_GB2312" w:eastAsia="仿宋_GB2312"/>
          <w:color w:val="auto"/>
          <w:sz w:val="32"/>
          <w:szCs w:val="32"/>
          <w:highlight w:val="none"/>
          <w:u w:val="none"/>
          <w:lang w:eastAsia="zh-CN"/>
        </w:rPr>
        <w:t>和</w:t>
      </w:r>
      <w:r>
        <w:rPr>
          <w:rFonts w:hint="eastAsia" w:ascii="仿宋_GB2312" w:eastAsia="仿宋_GB2312"/>
          <w:strike w:val="0"/>
          <w:dstrike w:val="0"/>
          <w:color w:val="auto"/>
          <w:sz w:val="32"/>
          <w:szCs w:val="32"/>
          <w:highlight w:val="none"/>
          <w:u w:val="none"/>
          <w:lang w:eastAsia="zh-CN"/>
        </w:rPr>
        <w:t>持国（境）外学历（位）者在岗位资格复核时需提交或书面承诺于202</w:t>
      </w:r>
      <w:r>
        <w:rPr>
          <w:rFonts w:hint="eastAsia" w:ascii="仿宋_GB2312" w:eastAsia="仿宋_GB2312"/>
          <w:strike w:val="0"/>
          <w:dstrike w:val="0"/>
          <w:color w:val="auto"/>
          <w:sz w:val="32"/>
          <w:szCs w:val="32"/>
          <w:highlight w:val="none"/>
          <w:u w:val="none"/>
          <w:lang w:val="en-US" w:eastAsia="zh-CN"/>
        </w:rPr>
        <w:t>2</w:t>
      </w:r>
      <w:r>
        <w:rPr>
          <w:rFonts w:hint="eastAsia" w:ascii="仿宋_GB2312" w:eastAsia="仿宋_GB2312"/>
          <w:strike w:val="0"/>
          <w:dstrike w:val="0"/>
          <w:color w:val="auto"/>
          <w:sz w:val="32"/>
          <w:szCs w:val="32"/>
          <w:highlight w:val="none"/>
          <w:u w:val="none"/>
          <w:lang w:eastAsia="zh-CN"/>
        </w:rPr>
        <w:t>年12月31日前取得并能提供符合岗位报考条件的相应学历(位)证书及其认证材料，否则视为自动放弃考试（聘用）资格。</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rPr>
      </w:pPr>
      <w:bookmarkStart w:id="69" w:name="_Toc1719736252_WPSOffice_Level1"/>
      <w:r>
        <w:rPr>
          <w:rFonts w:hint="eastAsia" w:ascii="黑体" w:hAnsi="黑体" w:eastAsia="黑体"/>
          <w:b w:val="0"/>
          <w:bCs w:val="0"/>
          <w:color w:val="auto"/>
          <w:sz w:val="32"/>
          <w:szCs w:val="32"/>
          <w:highlight w:val="none"/>
        </w:rPr>
        <w:t>专业</w:t>
      </w:r>
      <w:bookmarkEnd w:id="69"/>
    </w:p>
    <w:p>
      <w:pPr>
        <w:spacing w:line="560" w:lineRule="exact"/>
        <w:ind w:firstLine="640" w:firstLineChars="200"/>
        <w:rPr>
          <w:rFonts w:ascii="仿宋_GB2312" w:eastAsia="仿宋_GB2312"/>
          <w:color w:val="auto"/>
          <w:sz w:val="32"/>
          <w:szCs w:val="32"/>
          <w:highlight w:val="none"/>
          <w:bdr w:val="single" w:color="000000"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2022年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spacing w:line="560" w:lineRule="exact"/>
        <w:ind w:firstLine="643" w:firstLineChars="200"/>
        <w:outlineLvl w:val="1"/>
        <w:rPr>
          <w:rFonts w:ascii="楷体" w:hAnsi="楷体" w:eastAsia="楷体"/>
          <w:b/>
          <w:color w:val="auto"/>
          <w:sz w:val="32"/>
          <w:szCs w:val="32"/>
          <w:highlight w:val="none"/>
        </w:rPr>
      </w:pPr>
      <w:bookmarkStart w:id="70" w:name="_Toc914044836_WPSOffice_Level2"/>
      <w:r>
        <w:rPr>
          <w:rFonts w:hint="eastAsia" w:ascii="楷体" w:hAnsi="楷体" w:eastAsia="楷体"/>
          <w:b/>
          <w:color w:val="auto"/>
          <w:sz w:val="32"/>
          <w:szCs w:val="32"/>
          <w:highlight w:val="none"/>
        </w:rPr>
        <w:t>（一）填报专业名称</w:t>
      </w:r>
      <w:bookmarkEnd w:id="70"/>
    </w:p>
    <w:p>
      <w:pPr>
        <w:spacing w:line="560" w:lineRule="exact"/>
        <w:ind w:firstLine="640" w:firstLineChars="200"/>
        <w:rPr>
          <w:rFonts w:hint="eastAsia" w:ascii="仿宋_GB2312" w:eastAsia="仿宋_GB2312"/>
          <w:color w:val="auto"/>
          <w:sz w:val="32"/>
          <w:szCs w:val="32"/>
          <w:highlight w:val="none"/>
          <w:bdr w:val="single" w:color="000000"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w:t>
      </w:r>
      <w:r>
        <w:rPr>
          <w:rFonts w:hint="eastAsia" w:ascii="仿宋_GB2312" w:eastAsia="仿宋_GB2312"/>
          <w:color w:val="auto"/>
          <w:sz w:val="32"/>
          <w:szCs w:val="32"/>
          <w:highlight w:val="none"/>
          <w:lang w:eastAsia="zh-CN"/>
        </w:rPr>
        <w:t>国（境）外</w:t>
      </w:r>
      <w:r>
        <w:rPr>
          <w:rFonts w:hint="eastAsia" w:ascii="仿宋_GB2312" w:eastAsia="仿宋_GB2312"/>
          <w:color w:val="auto"/>
          <w:sz w:val="32"/>
          <w:szCs w:val="32"/>
          <w:highlight w:val="none"/>
        </w:rPr>
        <w:t>学历（位）以教育部学历（位）认证部门出具的认证报告为准。</w:t>
      </w:r>
    </w:p>
    <w:p>
      <w:pPr>
        <w:spacing w:line="560" w:lineRule="exact"/>
        <w:ind w:firstLine="643" w:firstLineChars="200"/>
        <w:outlineLvl w:val="1"/>
        <w:rPr>
          <w:rFonts w:ascii="楷体" w:hAnsi="楷体" w:eastAsia="楷体"/>
          <w:b/>
          <w:color w:val="auto"/>
          <w:sz w:val="32"/>
          <w:szCs w:val="32"/>
          <w:highlight w:val="none"/>
        </w:rPr>
      </w:pPr>
      <w:bookmarkStart w:id="71" w:name="_Toc773401323_WPSOffice_Level2"/>
      <w:r>
        <w:rPr>
          <w:rFonts w:hint="eastAsia" w:ascii="楷体" w:hAnsi="楷体" w:eastAsia="楷体"/>
          <w:b/>
          <w:color w:val="auto"/>
          <w:sz w:val="32"/>
          <w:szCs w:val="32"/>
          <w:highlight w:val="none"/>
        </w:rPr>
        <w:t>（二）专业与学历（位）的对应关系</w:t>
      </w:r>
      <w:bookmarkEnd w:id="71"/>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spacing w:line="56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spacing w:line="560" w:lineRule="exact"/>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spacing w:line="560" w:lineRule="exact"/>
        <w:ind w:firstLine="643" w:firstLineChars="200"/>
        <w:outlineLvl w:val="1"/>
        <w:rPr>
          <w:rFonts w:ascii="楷体" w:hAnsi="楷体" w:eastAsia="楷体"/>
          <w:b/>
          <w:color w:val="auto"/>
          <w:sz w:val="32"/>
          <w:szCs w:val="32"/>
          <w:highlight w:val="none"/>
        </w:rPr>
      </w:pPr>
      <w:bookmarkStart w:id="72" w:name="_Toc2078968069_WPSOffice_Level2"/>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72"/>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rPr>
      </w:pPr>
      <w:bookmarkStart w:id="73" w:name="_Toc152860482_WPSOffice_Level1"/>
      <w:r>
        <w:rPr>
          <w:rFonts w:hint="eastAsia" w:ascii="黑体" w:hAnsi="黑体" w:eastAsia="黑体"/>
          <w:b w:val="0"/>
          <w:bCs w:val="0"/>
          <w:color w:val="auto"/>
          <w:sz w:val="32"/>
          <w:szCs w:val="32"/>
          <w:highlight w:val="none"/>
        </w:rPr>
        <w:t>工作经历（验）</w:t>
      </w:r>
      <w:bookmarkEnd w:id="73"/>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r>
        <w:rPr>
          <w:rFonts w:hint="eastAsia" w:ascii="仿宋_GB2312" w:eastAsia="仿宋_GB2312"/>
          <w:color w:val="auto"/>
          <w:sz w:val="32"/>
          <w:szCs w:val="32"/>
          <w:highlight w:val="none"/>
        </w:rPr>
        <w:t>应聘人员须</w:t>
      </w:r>
      <w:r>
        <w:rPr>
          <w:rFonts w:hint="eastAsia" w:ascii="仿宋_GB2312" w:eastAsia="仿宋_GB2312"/>
          <w:color w:val="auto"/>
          <w:sz w:val="32"/>
          <w:szCs w:val="32"/>
          <w:highlight w:val="none"/>
          <w:lang w:eastAsia="zh-CN"/>
        </w:rPr>
        <w:t>在面试资格复核时</w:t>
      </w:r>
      <w:r>
        <w:rPr>
          <w:rFonts w:hint="eastAsia" w:ascii="仿宋_GB2312" w:eastAsia="仿宋_GB2312"/>
          <w:color w:val="auto"/>
          <w:sz w:val="32"/>
          <w:szCs w:val="32"/>
          <w:highlight w:val="none"/>
        </w:rPr>
        <w:t>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highlight w:val="none"/>
          <w:u w:val="none"/>
          <w:lang w:eastAsia="zh-CN"/>
        </w:rPr>
        <w:t>岗位对应要求工作年限的</w:t>
      </w:r>
      <w:r>
        <w:rPr>
          <w:rFonts w:hint="eastAsia" w:ascii="仿宋_GB2312" w:eastAsia="仿宋_GB2312"/>
          <w:color w:val="auto"/>
          <w:sz w:val="32"/>
          <w:szCs w:val="32"/>
          <w:highlight w:val="none"/>
          <w:u w:val="none"/>
        </w:rPr>
        <w:t>养老保险缴费凭证</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w:t>
      </w:r>
      <w:r>
        <w:rPr>
          <w:rFonts w:hint="eastAsia" w:ascii="仿宋_GB2312" w:eastAsia="仿宋_GB2312"/>
          <w:color w:val="auto"/>
          <w:sz w:val="32"/>
          <w:szCs w:val="32"/>
          <w:highlight w:val="none"/>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spacing w:line="560" w:lineRule="exact"/>
        <w:ind w:firstLine="640" w:firstLineChars="200"/>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例：岗位要求有</w:t>
      </w:r>
      <w:r>
        <w:rPr>
          <w:rFonts w:hint="eastAsia" w:ascii="仿宋_GB2312" w:eastAsia="仿宋_GB2312"/>
          <w:color w:val="auto"/>
          <w:sz w:val="32"/>
          <w:szCs w:val="32"/>
          <w:highlight w:val="none"/>
          <w:u w:val="none"/>
          <w:lang w:val="en-US" w:eastAsia="zh-CN"/>
        </w:rPr>
        <w:t>2年工作经历，</w:t>
      </w:r>
      <w:r>
        <w:rPr>
          <w:rFonts w:hint="eastAsia" w:ascii="仿宋_GB2312" w:eastAsia="仿宋_GB2312"/>
          <w:color w:val="auto"/>
          <w:sz w:val="32"/>
          <w:szCs w:val="32"/>
          <w:highlight w:val="none"/>
          <w:u w:val="none"/>
          <w:lang w:eastAsia="zh-CN"/>
        </w:rPr>
        <w:t>张三工作经历如下：</w:t>
      </w:r>
      <w:r>
        <w:rPr>
          <w:rFonts w:hint="eastAsia" w:ascii="仿宋_GB2312" w:eastAsia="仿宋_GB2312"/>
          <w:color w:val="auto"/>
          <w:sz w:val="32"/>
          <w:szCs w:val="32"/>
          <w:highlight w:val="none"/>
          <w:u w:val="none"/>
          <w:lang w:eastAsia="zh-CN"/>
        </w:rPr>
        <w:br w:type="textWrapping"/>
      </w:r>
      <w:r>
        <w:rPr>
          <w:rFonts w:hint="eastAsia" w:ascii="仿宋_GB2312" w:eastAsia="仿宋_GB2312"/>
          <w:color w:val="auto"/>
          <w:sz w:val="32"/>
          <w:szCs w:val="32"/>
          <w:highlight w:val="none"/>
          <w:u w:val="none"/>
          <w:lang w:val="en-US" w:eastAsia="zh-CN"/>
        </w:rPr>
        <w:t xml:space="preserve">        2018.8.7-2019.8.23在A单位上班 (13个月）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2019.10.8-2020.8.17在B单位上班(11个月）</w:t>
      </w:r>
      <w:r>
        <w:rPr>
          <w:rFonts w:hint="eastAsia" w:ascii="仿宋_GB2312" w:eastAsia="仿宋_GB2312"/>
          <w:color w:val="auto"/>
          <w:sz w:val="32"/>
          <w:szCs w:val="32"/>
          <w:highlight w:val="none"/>
          <w:u w:val="none"/>
          <w:lang w:val="en-US" w:eastAsia="zh-CN"/>
        </w:rPr>
        <w:br w:type="textWrapping"/>
      </w:r>
      <w:r>
        <w:rPr>
          <w:rFonts w:hint="eastAsia" w:ascii="仿宋_GB2312" w:eastAsia="仿宋_GB2312"/>
          <w:color w:val="auto"/>
          <w:sz w:val="32"/>
          <w:szCs w:val="32"/>
          <w:highlight w:val="none"/>
          <w:u w:val="none"/>
          <w:lang w:val="en-US" w:eastAsia="zh-CN"/>
        </w:rPr>
        <w:t xml:space="preserve">        累计24个月，满足2年工作经历。</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lang w:val="en-US" w:eastAsia="zh-CN"/>
        </w:rPr>
      </w:pPr>
      <w:bookmarkStart w:id="74" w:name="_Toc268738214_WPSOffice_Level1"/>
      <w:r>
        <w:rPr>
          <w:rFonts w:hint="eastAsia" w:ascii="黑体" w:hAnsi="黑体" w:eastAsia="黑体"/>
          <w:b w:val="0"/>
          <w:bCs w:val="0"/>
          <w:color w:val="auto"/>
          <w:sz w:val="32"/>
          <w:szCs w:val="32"/>
          <w:highlight w:val="none"/>
          <w:lang w:eastAsia="zh-CN"/>
        </w:rPr>
        <w:t>岗位开考比例</w:t>
      </w:r>
      <w:bookmarkEnd w:id="7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取消开考。</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按要求取消开考、减少招聘人数</w:t>
      </w:r>
      <w:r>
        <w:rPr>
          <w:rFonts w:hint="eastAsia" w:ascii="仿宋_GB2312" w:hAnsi="仿宋_GB2312" w:eastAsia="仿宋_GB2312" w:cs="仿宋_GB2312"/>
          <w:color w:val="auto"/>
          <w:sz w:val="32"/>
          <w:szCs w:val="32"/>
          <w:lang w:eastAsia="zh-CN"/>
        </w:rPr>
        <w:t>的岗位</w:t>
      </w:r>
      <w:r>
        <w:rPr>
          <w:rFonts w:hint="eastAsia" w:ascii="仿宋_GB2312" w:hAnsi="仿宋_GB2312" w:eastAsia="仿宋_GB2312" w:cs="仿宋_GB2312"/>
          <w:color w:val="auto"/>
          <w:sz w:val="32"/>
          <w:szCs w:val="32"/>
        </w:rPr>
        <w:t>由招聘单位研究提出意见，经</w:t>
      </w:r>
      <w:r>
        <w:rPr>
          <w:rFonts w:hint="eastAsia" w:ascii="仿宋_GB2312" w:hAnsi="仿宋_GB2312" w:eastAsia="仿宋_GB2312" w:cs="仿宋_GB2312"/>
          <w:color w:val="auto"/>
          <w:sz w:val="32"/>
          <w:szCs w:val="32"/>
          <w:lang w:eastAsia="zh-CN"/>
        </w:rPr>
        <w:t>主管部门</w:t>
      </w:r>
      <w:r>
        <w:rPr>
          <w:rFonts w:hint="eastAsia" w:ascii="仿宋_GB2312" w:hAnsi="仿宋_GB2312" w:eastAsia="仿宋_GB2312" w:cs="仿宋_GB2312"/>
          <w:color w:val="auto"/>
          <w:sz w:val="32"/>
          <w:szCs w:val="32"/>
        </w:rPr>
        <w:t>同意并</w:t>
      </w:r>
      <w:r>
        <w:rPr>
          <w:rFonts w:hint="eastAsia" w:ascii="仿宋_GB2312" w:hAnsi="仿宋_GB2312" w:eastAsia="仿宋_GB2312" w:cs="仿宋_GB2312"/>
          <w:color w:val="auto"/>
          <w:sz w:val="32"/>
          <w:szCs w:val="32"/>
          <w:lang w:eastAsia="zh-CN"/>
        </w:rPr>
        <w:t>事前</w:t>
      </w:r>
      <w:r>
        <w:rPr>
          <w:rFonts w:hint="eastAsia" w:ascii="仿宋_GB2312" w:hAnsi="仿宋_GB2312" w:eastAsia="仿宋_GB2312" w:cs="仿宋_GB2312"/>
          <w:color w:val="auto"/>
          <w:sz w:val="32"/>
          <w:szCs w:val="32"/>
        </w:rPr>
        <w:t>报备市人社局后在考务信息通知平台另行公告。情况特殊确需降低开考比例的岗位，由招聘单位及其主管部门研究提出意见，报市人社局批准后在考务信息通知平台另行公告。</w:t>
      </w:r>
    </w:p>
    <w:p>
      <w:pPr>
        <w:numPr>
          <w:ilvl w:val="0"/>
          <w:numId w:val="4"/>
        </w:numPr>
        <w:spacing w:line="560" w:lineRule="exact"/>
        <w:ind w:firstLine="640" w:firstLineChars="200"/>
        <w:outlineLvl w:val="0"/>
        <w:rPr>
          <w:rFonts w:hint="eastAsia" w:ascii="黑体" w:hAnsi="黑体" w:eastAsia="黑体"/>
          <w:b w:val="0"/>
          <w:bCs w:val="0"/>
          <w:color w:val="auto"/>
          <w:sz w:val="32"/>
          <w:szCs w:val="32"/>
          <w:highlight w:val="none"/>
        </w:rPr>
      </w:pPr>
      <w:bookmarkStart w:id="75" w:name="_Toc892949596_WPSOffice_Level1"/>
      <w:r>
        <w:rPr>
          <w:rFonts w:hint="eastAsia" w:ascii="黑体" w:hAnsi="黑体" w:eastAsia="黑体"/>
          <w:b w:val="0"/>
          <w:bCs w:val="0"/>
          <w:color w:val="auto"/>
          <w:sz w:val="32"/>
          <w:szCs w:val="32"/>
          <w:highlight w:val="none"/>
        </w:rPr>
        <w:t>笔试加分</w:t>
      </w:r>
      <w:bookmarkEnd w:id="75"/>
    </w:p>
    <w:p>
      <w:pPr>
        <w:spacing w:line="560" w:lineRule="exact"/>
        <w:ind w:firstLine="643" w:firstLineChars="200"/>
        <w:outlineLvl w:val="1"/>
        <w:rPr>
          <w:rFonts w:hint="eastAsia" w:ascii="楷体" w:hAnsi="楷体" w:eastAsia="楷体" w:cs="楷体"/>
          <w:b/>
          <w:bCs/>
          <w:color w:val="auto"/>
          <w:sz w:val="32"/>
          <w:szCs w:val="32"/>
          <w:highlight w:val="none"/>
          <w:lang w:eastAsia="zh-CN"/>
        </w:rPr>
      </w:pPr>
      <w:bookmarkStart w:id="76" w:name="_Toc1412229508_WPSOffice_Level2"/>
      <w:r>
        <w:rPr>
          <w:rFonts w:hint="eastAsia" w:ascii="楷体" w:hAnsi="楷体" w:eastAsia="楷体" w:cs="楷体"/>
          <w:b/>
          <w:bCs/>
          <w:color w:val="auto"/>
          <w:sz w:val="32"/>
          <w:szCs w:val="32"/>
          <w:highlight w:val="none"/>
          <w:lang w:eastAsia="zh-CN"/>
        </w:rPr>
        <w:t>（一）加分原则</w:t>
      </w:r>
      <w:bookmarkEnd w:id="76"/>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加分仅限于笔试卷面分，免笔试人员在面试环节不享受加分。加分不受笔试满分限制。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曾通过享受政策待遇被录（聘）为公务员或事业单位编内工作人员的，不再享受相应项目的加分。</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报考专门岗位的人员不享受加分政策。</w:t>
      </w:r>
    </w:p>
    <w:p>
      <w:pPr>
        <w:spacing w:line="560" w:lineRule="exact"/>
        <w:ind w:firstLine="643" w:firstLineChars="200"/>
        <w:outlineLvl w:val="1"/>
        <w:rPr>
          <w:rFonts w:hint="eastAsia" w:ascii="楷体" w:hAnsi="楷体" w:eastAsia="楷体" w:cs="楷体"/>
          <w:b/>
          <w:bCs/>
          <w:color w:val="auto"/>
          <w:sz w:val="32"/>
          <w:szCs w:val="32"/>
          <w:highlight w:val="none"/>
          <w:lang w:eastAsia="zh-CN"/>
        </w:rPr>
      </w:pPr>
      <w:bookmarkStart w:id="77" w:name="_Toc721551964_WPSOffice_Level2"/>
      <w:r>
        <w:rPr>
          <w:rFonts w:hint="eastAsia" w:ascii="楷体" w:hAnsi="楷体" w:eastAsia="楷体" w:cs="楷体"/>
          <w:b/>
          <w:bCs/>
          <w:color w:val="auto"/>
          <w:sz w:val="32"/>
          <w:szCs w:val="32"/>
          <w:highlight w:val="none"/>
          <w:lang w:eastAsia="zh-CN"/>
        </w:rPr>
        <w:t>（二）加分对象</w:t>
      </w:r>
      <w:bookmarkEnd w:id="77"/>
    </w:p>
    <w:p>
      <w:pPr>
        <w:spacing w:line="560" w:lineRule="exact"/>
        <w:ind w:firstLine="640" w:firstLineChars="200"/>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numPr>
          <w:ilvl w:val="0"/>
          <w:numId w:val="0"/>
        </w:numPr>
        <w:spacing w:line="560" w:lineRule="exact"/>
        <w:ind w:firstLine="643" w:firstLineChars="200"/>
        <w:outlineLvl w:val="2"/>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p>
    <w:p>
      <w:pPr>
        <w:numPr>
          <w:ilvl w:val="0"/>
          <w:numId w:val="0"/>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spacing w:line="560" w:lineRule="exact"/>
        <w:ind w:firstLine="643" w:firstLineChars="200"/>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2.退役士兵（含大学生退役士兵）</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spacing w:line="560" w:lineRule="exact"/>
        <w:ind w:firstLine="643" w:firstLineChars="200"/>
        <w:outlineLvl w:val="2"/>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3.退役优秀运动员</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spacing w:line="560" w:lineRule="exact"/>
        <w:ind w:firstLine="643" w:firstLineChars="200"/>
        <w:outlineLvl w:val="1"/>
        <w:rPr>
          <w:rFonts w:hint="eastAsia" w:ascii="楷体" w:hAnsi="楷体" w:eastAsia="楷体" w:cs="楷体"/>
          <w:b/>
          <w:bCs/>
          <w:color w:val="auto"/>
          <w:sz w:val="32"/>
          <w:szCs w:val="32"/>
          <w:highlight w:val="none"/>
          <w:lang w:eastAsia="zh-CN"/>
        </w:rPr>
      </w:pPr>
      <w:bookmarkStart w:id="78" w:name="_Toc827425858_WPSOffice_Level2"/>
      <w:r>
        <w:rPr>
          <w:rFonts w:hint="eastAsia" w:ascii="楷体" w:hAnsi="楷体" w:eastAsia="楷体" w:cs="楷体"/>
          <w:b/>
          <w:bCs/>
          <w:color w:val="auto"/>
          <w:sz w:val="32"/>
          <w:szCs w:val="32"/>
          <w:highlight w:val="none"/>
          <w:lang w:eastAsia="zh-CN"/>
        </w:rPr>
        <w:t>（三）加分证明材料</w:t>
      </w:r>
      <w:bookmarkEnd w:id="78"/>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7月12日前</w:t>
      </w:r>
      <w:r>
        <w:rPr>
          <w:rFonts w:hint="eastAsia" w:ascii="仿宋_GB2312" w:eastAsia="仿宋_GB2312"/>
          <w:color w:val="auto"/>
          <w:sz w:val="32"/>
          <w:szCs w:val="32"/>
          <w:highlight w:val="none"/>
          <w:lang w:eastAsia="zh-CN"/>
        </w:rPr>
        <w:t>主动与</w:t>
      </w:r>
      <w:r>
        <w:rPr>
          <w:rFonts w:hint="eastAsia" w:ascii="仿宋_GB2312" w:eastAsia="仿宋_GB2312"/>
          <w:color w:val="auto"/>
          <w:sz w:val="32"/>
          <w:szCs w:val="32"/>
          <w:highlight w:val="none"/>
        </w:rPr>
        <w:t>招聘单位</w:t>
      </w:r>
      <w:r>
        <w:rPr>
          <w:rFonts w:hint="eastAsia" w:ascii="仿宋_GB2312" w:eastAsia="仿宋_GB2312"/>
          <w:color w:val="auto"/>
          <w:sz w:val="32"/>
          <w:szCs w:val="32"/>
          <w:highlight w:val="none"/>
          <w:lang w:eastAsia="zh-CN"/>
        </w:rPr>
        <w:t>联系，确认</w:t>
      </w:r>
      <w:r>
        <w:rPr>
          <w:rFonts w:hint="eastAsia" w:ascii="仿宋_GB2312" w:eastAsia="仿宋_GB2312"/>
          <w:color w:val="auto"/>
          <w:sz w:val="32"/>
          <w:szCs w:val="32"/>
          <w:highlight w:val="none"/>
        </w:rPr>
        <w:t>提交加分证明材料</w:t>
      </w:r>
      <w:r>
        <w:rPr>
          <w:rFonts w:hint="eastAsia" w:ascii="仿宋_GB2312" w:eastAsia="仿宋_GB2312"/>
          <w:color w:val="auto"/>
          <w:sz w:val="32"/>
          <w:szCs w:val="32"/>
          <w:highlight w:val="none"/>
          <w:lang w:eastAsia="zh-CN"/>
        </w:rPr>
        <w:t>的方式（联系电话</w:t>
      </w:r>
      <w:r>
        <w:rPr>
          <w:rFonts w:hint="eastAsia" w:ascii="仿宋_GB2312" w:eastAsia="仿宋_GB2312"/>
          <w:color w:val="auto"/>
          <w:sz w:val="32"/>
          <w:szCs w:val="32"/>
          <w:highlight w:val="none"/>
          <w:lang w:val="en-US" w:eastAsia="zh-CN"/>
        </w:rPr>
        <w:t>0592-5886007）</w:t>
      </w:r>
      <w:r>
        <w:rPr>
          <w:rFonts w:hint="eastAsia" w:ascii="仿宋_GB2312" w:eastAsia="仿宋_GB2312"/>
          <w:color w:val="auto"/>
          <w:sz w:val="32"/>
          <w:szCs w:val="32"/>
          <w:highlight w:val="none"/>
        </w:rPr>
        <w:t>，否则视为放弃享受加分政策：</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2.符合加分政策的退役士兵（含大学生退役士兵）安置在厦门市的，</w:t>
      </w:r>
      <w:r>
        <w:rPr>
          <w:rFonts w:hint="eastAsia" w:ascii="仿宋_GB2312" w:eastAsia="仿宋_GB2312"/>
          <w:color w:val="auto"/>
          <w:sz w:val="32"/>
          <w:szCs w:val="32"/>
        </w:rPr>
        <w:t>可于上班时间持身份证、退伍证前往安置地区级退役军人事务局开具证明；安置在厦门市以外的，可由安置地县级及以上退役军人事务部门开具证明。此前已由</w:t>
      </w:r>
      <w:r>
        <w:rPr>
          <w:rFonts w:hint="eastAsia" w:ascii="仿宋_GB2312" w:eastAsia="仿宋_GB2312"/>
          <w:color w:val="auto"/>
          <w:sz w:val="32"/>
          <w:szCs w:val="32"/>
          <w:lang w:eastAsia="zh-CN"/>
        </w:rPr>
        <w:t>相关部门</w:t>
      </w:r>
      <w:r>
        <w:rPr>
          <w:rFonts w:hint="eastAsia" w:ascii="仿宋_GB2312" w:eastAsia="仿宋_GB2312"/>
          <w:color w:val="auto"/>
          <w:sz w:val="32"/>
          <w:szCs w:val="32"/>
        </w:rPr>
        <w:t>开具的证明继续有效。</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0"/>
        </w:numPr>
        <w:spacing w:line="560" w:lineRule="exact"/>
        <w:ind w:firstLine="640" w:firstLineChars="200"/>
        <w:outlineLvl w:val="0"/>
        <w:rPr>
          <w:rFonts w:hint="eastAsia" w:ascii="仿宋_GB2312" w:eastAsia="仿宋_GB2312"/>
          <w:color w:val="auto"/>
          <w:sz w:val="32"/>
          <w:szCs w:val="32"/>
          <w:highlight w:val="none"/>
        </w:rPr>
      </w:pPr>
      <w:bookmarkStart w:id="79" w:name="_Toc1319108668_WPSOffice_Level1"/>
      <w:r>
        <w:rPr>
          <w:rFonts w:hint="eastAsia" w:ascii="黑体" w:hAnsi="黑体" w:eastAsia="黑体"/>
          <w:b w:val="0"/>
          <w:bCs w:val="0"/>
          <w:color w:val="auto"/>
          <w:sz w:val="32"/>
          <w:szCs w:val="32"/>
          <w:highlight w:val="none"/>
          <w:lang w:eastAsia="zh-CN"/>
        </w:rPr>
        <w:t>十、</w:t>
      </w:r>
      <w:r>
        <w:rPr>
          <w:rFonts w:hint="eastAsia" w:ascii="黑体" w:hAnsi="黑体" w:eastAsia="黑体"/>
          <w:b w:val="0"/>
          <w:bCs w:val="0"/>
          <w:color w:val="auto"/>
          <w:sz w:val="32"/>
          <w:szCs w:val="32"/>
          <w:highlight w:val="none"/>
        </w:rPr>
        <w:t>综合总分计算</w:t>
      </w:r>
      <w:bookmarkEnd w:id="79"/>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w:t>
      </w:r>
      <w:r>
        <w:rPr>
          <w:rFonts w:hint="eastAsia" w:ascii="仿宋_GB2312" w:eastAsia="仿宋_GB2312"/>
          <w:color w:val="auto"/>
          <w:sz w:val="32"/>
          <w:szCs w:val="32"/>
          <w:highlight w:val="none"/>
          <w:lang w:eastAsia="zh-CN"/>
        </w:rPr>
        <w:t>为</w:t>
      </w:r>
      <w:r>
        <w:rPr>
          <w:rFonts w:hint="eastAsia" w:ascii="仿宋_GB2312" w:eastAsia="仿宋_GB2312"/>
          <w:color w:val="auto"/>
          <w:sz w:val="32"/>
          <w:szCs w:val="32"/>
          <w:highlight w:val="none"/>
          <w:lang w:val="en-US" w:eastAsia="zh-CN"/>
        </w:rPr>
        <w:t>100分，合格</w:t>
      </w:r>
      <w:r>
        <w:rPr>
          <w:rFonts w:hint="eastAsia" w:ascii="仿宋_GB2312" w:eastAsia="仿宋_GB2312"/>
          <w:color w:val="auto"/>
          <w:sz w:val="32"/>
          <w:szCs w:val="32"/>
          <w:highlight w:val="none"/>
        </w:rPr>
        <w:t>线为6</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分，</w:t>
      </w:r>
      <w:r>
        <w:rPr>
          <w:rFonts w:hint="eastAsia" w:ascii="仿宋_GB2312" w:eastAsia="仿宋_GB2312"/>
          <w:color w:val="auto"/>
          <w:sz w:val="32"/>
          <w:szCs w:val="32"/>
          <w:highlight w:val="none"/>
          <w:lang w:eastAsia="zh-CN"/>
        </w:rPr>
        <w:t>具体计算公式为</w:t>
      </w:r>
      <w:r>
        <w:rPr>
          <w:rFonts w:hint="eastAsia" w:ascii="仿宋_GB2312" w:eastAsia="仿宋_GB2312"/>
          <w:color w:val="auto"/>
          <w:sz w:val="32"/>
          <w:szCs w:val="32"/>
          <w:highlight w:val="none"/>
        </w:rPr>
        <w:t>：</w:t>
      </w:r>
      <w:r>
        <w:rPr>
          <w:rFonts w:hint="eastAsia" w:ascii="仿宋" w:hAnsi="仿宋" w:eastAsia="仿宋" w:cs="仿宋"/>
          <w:color w:val="auto"/>
          <w:kern w:val="2"/>
          <w:sz w:val="32"/>
          <w:szCs w:val="32"/>
          <w:highlight w:val="none"/>
        </w:rPr>
        <w:t>综合总分=</w:t>
      </w:r>
      <w:r>
        <w:rPr>
          <w:rFonts w:hint="eastAsia" w:ascii="仿宋" w:hAnsi="仿宋" w:eastAsia="仿宋" w:cs="仿宋"/>
          <w:color w:val="auto"/>
          <w:kern w:val="2"/>
          <w:sz w:val="32"/>
          <w:szCs w:val="32"/>
          <w:highlight w:val="none"/>
          <w:lang w:eastAsia="zh-CN"/>
        </w:rPr>
        <w:t>笔试成绩</w:t>
      </w:r>
      <w:r>
        <w:rPr>
          <w:rFonts w:hint="eastAsia" w:ascii="仿宋" w:hAnsi="仿宋" w:eastAsia="仿宋" w:cs="仿宋"/>
          <w:color w:val="auto"/>
          <w:kern w:val="2"/>
          <w:sz w:val="32"/>
          <w:szCs w:val="32"/>
          <w:highlight w:val="none"/>
        </w:rPr>
        <w:t>*</w:t>
      </w:r>
      <w:r>
        <w:rPr>
          <w:rFonts w:hint="eastAsia" w:ascii="仿宋" w:hAnsi="仿宋" w:eastAsia="仿宋" w:cs="仿宋"/>
          <w:color w:val="auto"/>
          <w:kern w:val="2"/>
          <w:sz w:val="32"/>
          <w:szCs w:val="32"/>
          <w:highlight w:val="none"/>
          <w:lang w:val="en-US" w:eastAsia="zh-CN"/>
        </w:rPr>
        <w:t>5</w:t>
      </w:r>
      <w:r>
        <w:rPr>
          <w:rFonts w:hint="eastAsia" w:ascii="仿宋" w:hAnsi="仿宋" w:eastAsia="仿宋" w:cs="仿宋"/>
          <w:color w:val="auto"/>
          <w:kern w:val="2"/>
          <w:sz w:val="32"/>
          <w:szCs w:val="32"/>
          <w:highlight w:val="none"/>
        </w:rPr>
        <w:t>0%+</w:t>
      </w:r>
      <w:r>
        <w:rPr>
          <w:rFonts w:hint="eastAsia" w:ascii="仿宋" w:hAnsi="仿宋" w:eastAsia="仿宋" w:cs="仿宋"/>
          <w:color w:val="auto"/>
          <w:kern w:val="2"/>
          <w:sz w:val="32"/>
          <w:szCs w:val="32"/>
          <w:highlight w:val="none"/>
          <w:lang w:eastAsia="zh-CN"/>
        </w:rPr>
        <w:t>面试成绩</w:t>
      </w:r>
      <w:r>
        <w:rPr>
          <w:rFonts w:hint="eastAsia" w:ascii="仿宋" w:hAnsi="仿宋" w:eastAsia="仿宋" w:cs="仿宋"/>
          <w:color w:val="auto"/>
          <w:kern w:val="2"/>
          <w:sz w:val="32"/>
          <w:szCs w:val="32"/>
          <w:highlight w:val="none"/>
        </w:rPr>
        <w:t>*</w:t>
      </w:r>
      <w:r>
        <w:rPr>
          <w:rFonts w:hint="eastAsia" w:ascii="仿宋" w:hAnsi="仿宋" w:eastAsia="仿宋" w:cs="仿宋"/>
          <w:color w:val="auto"/>
          <w:kern w:val="2"/>
          <w:sz w:val="32"/>
          <w:szCs w:val="32"/>
          <w:highlight w:val="none"/>
          <w:lang w:val="en-US" w:eastAsia="zh-CN"/>
        </w:rPr>
        <w:t>5</w:t>
      </w:r>
      <w:r>
        <w:rPr>
          <w:rFonts w:hint="eastAsia" w:ascii="仿宋" w:hAnsi="仿宋" w:eastAsia="仿宋" w:cs="仿宋"/>
          <w:color w:val="auto"/>
          <w:kern w:val="2"/>
          <w:sz w:val="32"/>
          <w:szCs w:val="32"/>
          <w:highlight w:val="none"/>
        </w:rPr>
        <w:t>0%</w:t>
      </w:r>
      <w:r>
        <w:rPr>
          <w:rFonts w:hint="eastAsia" w:ascii="仿宋" w:hAnsi="仿宋" w:eastAsia="仿宋" w:cs="仿宋"/>
          <w:color w:val="auto"/>
          <w:kern w:val="2"/>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符合国家、福建省或厦门市文件规定优先对象的，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0"/>
        </w:numPr>
        <w:spacing w:line="560" w:lineRule="exact"/>
        <w:ind w:firstLine="640" w:firstLineChars="200"/>
        <w:outlineLvl w:val="0"/>
        <w:rPr>
          <w:rFonts w:hint="eastAsia" w:ascii="黑体" w:hAnsi="黑体" w:eastAsia="黑体"/>
          <w:b w:val="0"/>
          <w:bCs w:val="0"/>
          <w:color w:val="auto"/>
          <w:sz w:val="32"/>
          <w:szCs w:val="32"/>
          <w:highlight w:val="none"/>
        </w:rPr>
      </w:pPr>
      <w:bookmarkStart w:id="80" w:name="_Toc1247535076_WPSOffice_Level1"/>
      <w:r>
        <w:rPr>
          <w:rFonts w:hint="eastAsia" w:ascii="黑体" w:hAnsi="黑体" w:eastAsia="黑体"/>
          <w:b w:val="0"/>
          <w:bCs w:val="0"/>
          <w:color w:val="auto"/>
          <w:sz w:val="32"/>
          <w:szCs w:val="32"/>
          <w:highlight w:val="none"/>
          <w:lang w:eastAsia="zh-CN"/>
        </w:rPr>
        <w:t>十一、</w:t>
      </w:r>
      <w:r>
        <w:rPr>
          <w:rFonts w:hint="eastAsia" w:ascii="黑体" w:hAnsi="黑体" w:eastAsia="黑体"/>
          <w:b w:val="0"/>
          <w:bCs w:val="0"/>
          <w:color w:val="auto"/>
          <w:sz w:val="32"/>
          <w:szCs w:val="32"/>
          <w:highlight w:val="none"/>
        </w:rPr>
        <w:t>体检和考察</w:t>
      </w:r>
      <w:bookmarkEnd w:id="80"/>
    </w:p>
    <w:p>
      <w:pPr>
        <w:spacing w:line="560" w:lineRule="exact"/>
        <w:ind w:firstLine="643" w:firstLineChars="200"/>
        <w:outlineLvl w:val="1"/>
        <w:rPr>
          <w:rFonts w:ascii="楷体" w:hAnsi="楷体" w:eastAsia="楷体"/>
          <w:b/>
          <w:color w:val="auto"/>
          <w:sz w:val="32"/>
          <w:szCs w:val="32"/>
          <w:highlight w:val="none"/>
        </w:rPr>
      </w:pPr>
      <w:bookmarkStart w:id="81" w:name="_Toc543765588_WPSOffice_Level2"/>
      <w:r>
        <w:rPr>
          <w:rFonts w:hint="eastAsia" w:ascii="楷体" w:hAnsi="楷体" w:eastAsia="楷体"/>
          <w:b/>
          <w:color w:val="auto"/>
          <w:sz w:val="32"/>
          <w:szCs w:val="32"/>
          <w:highlight w:val="none"/>
        </w:rPr>
        <w:t>（一）确定体检人选</w:t>
      </w:r>
      <w:bookmarkEnd w:id="81"/>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从笔试、面试成绩和综合总分均合格者中，根据综合总分排名顺序，按岗位拟招聘人数1:1的比例从高分至低分确定体检人选。</w:t>
      </w:r>
    </w:p>
    <w:p>
      <w:pPr>
        <w:spacing w:line="560" w:lineRule="exact"/>
        <w:ind w:firstLine="643" w:firstLineChars="200"/>
        <w:outlineLvl w:val="1"/>
        <w:rPr>
          <w:rFonts w:hint="eastAsia" w:ascii="楷体" w:hAnsi="楷体" w:eastAsia="楷体"/>
          <w:b/>
          <w:color w:val="auto"/>
          <w:sz w:val="32"/>
          <w:szCs w:val="32"/>
          <w:highlight w:val="none"/>
          <w:lang w:eastAsia="zh-CN"/>
        </w:rPr>
      </w:pPr>
      <w:bookmarkStart w:id="82" w:name="_Toc683655298_WPSOffice_Level2"/>
      <w:r>
        <w:rPr>
          <w:rFonts w:hint="eastAsia" w:ascii="楷体" w:hAnsi="楷体" w:eastAsia="楷体"/>
          <w:b/>
          <w:color w:val="auto"/>
          <w:sz w:val="32"/>
          <w:szCs w:val="32"/>
          <w:highlight w:val="none"/>
        </w:rPr>
        <w:t>（二）组织体检</w:t>
      </w:r>
      <w:bookmarkEnd w:id="82"/>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体检由招聘单位</w:t>
      </w:r>
      <w:r>
        <w:rPr>
          <w:rFonts w:hint="eastAsia" w:ascii="仿宋_GB2312" w:eastAsia="仿宋_GB2312"/>
          <w:color w:val="auto"/>
          <w:sz w:val="32"/>
          <w:szCs w:val="32"/>
          <w:highlight w:val="none"/>
          <w:lang w:eastAsia="zh-CN"/>
        </w:rPr>
        <w:t>及其主管部门</w:t>
      </w:r>
      <w:r>
        <w:rPr>
          <w:rFonts w:hint="eastAsia" w:ascii="仿宋_GB2312" w:eastAsia="仿宋_GB2312"/>
          <w:color w:val="auto"/>
          <w:sz w:val="32"/>
          <w:szCs w:val="32"/>
          <w:highlight w:val="none"/>
        </w:rPr>
        <w:t>组织在三级医院进行检查，体检人员应根据通知按时参加并配合体检，否则，视为放弃资格。</w:t>
      </w:r>
    </w:p>
    <w:p>
      <w:pPr>
        <w:spacing w:line="560" w:lineRule="exact"/>
        <w:ind w:firstLine="643" w:firstLineChars="200"/>
        <w:outlineLvl w:val="1"/>
        <w:rPr>
          <w:rFonts w:ascii="楷体" w:hAnsi="楷体" w:eastAsia="楷体"/>
          <w:b/>
          <w:color w:val="auto"/>
          <w:sz w:val="32"/>
          <w:szCs w:val="32"/>
          <w:highlight w:val="none"/>
        </w:rPr>
      </w:pPr>
      <w:bookmarkStart w:id="83" w:name="_Toc1375808987_WPSOffice_Level2"/>
      <w:r>
        <w:rPr>
          <w:rFonts w:hint="eastAsia" w:ascii="楷体" w:hAnsi="楷体" w:eastAsia="楷体"/>
          <w:b/>
          <w:color w:val="auto"/>
          <w:sz w:val="32"/>
          <w:szCs w:val="32"/>
          <w:highlight w:val="none"/>
        </w:rPr>
        <w:t>（三）体检依据</w:t>
      </w:r>
      <w:bookmarkEnd w:id="83"/>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spacing w:line="560" w:lineRule="exact"/>
        <w:ind w:firstLine="643" w:firstLineChars="200"/>
        <w:outlineLvl w:val="1"/>
        <w:rPr>
          <w:rFonts w:ascii="楷体" w:hAnsi="楷体" w:eastAsia="楷体"/>
          <w:b/>
          <w:color w:val="auto"/>
          <w:sz w:val="32"/>
          <w:szCs w:val="32"/>
          <w:highlight w:val="none"/>
        </w:rPr>
      </w:pPr>
      <w:bookmarkStart w:id="84" w:name="_Toc1878743073_WPSOffice_Level2"/>
      <w:r>
        <w:rPr>
          <w:rFonts w:hint="eastAsia" w:ascii="楷体" w:hAnsi="楷体" w:eastAsia="楷体"/>
          <w:b/>
          <w:color w:val="auto"/>
          <w:sz w:val="32"/>
          <w:szCs w:val="32"/>
          <w:highlight w:val="none"/>
        </w:rPr>
        <w:t>（四）体检复检</w:t>
      </w:r>
      <w:bookmarkEnd w:id="84"/>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spacing w:line="560" w:lineRule="exact"/>
        <w:ind w:firstLine="643" w:firstLineChars="200"/>
        <w:outlineLvl w:val="1"/>
        <w:rPr>
          <w:rFonts w:hint="eastAsia" w:ascii="楷体" w:hAnsi="楷体" w:eastAsia="楷体"/>
          <w:b/>
          <w:color w:val="auto"/>
          <w:sz w:val="32"/>
          <w:szCs w:val="32"/>
          <w:highlight w:val="none"/>
          <w:lang w:eastAsia="zh-CN"/>
        </w:rPr>
      </w:pPr>
      <w:bookmarkStart w:id="85" w:name="_Toc350113130_WPSOffice_Level2"/>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85"/>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spacing w:line="560" w:lineRule="exact"/>
        <w:ind w:firstLine="643" w:firstLineChars="200"/>
        <w:outlineLvl w:val="1"/>
        <w:rPr>
          <w:rFonts w:ascii="楷体" w:hAnsi="楷体" w:eastAsia="楷体"/>
          <w:b/>
          <w:color w:val="auto"/>
          <w:sz w:val="32"/>
          <w:szCs w:val="32"/>
          <w:highlight w:val="none"/>
        </w:rPr>
      </w:pPr>
      <w:bookmarkStart w:id="86" w:name="_Toc1402137467_WPSOffice_Level2"/>
      <w:r>
        <w:rPr>
          <w:rFonts w:hint="eastAsia" w:ascii="楷体" w:hAnsi="楷体" w:eastAsia="楷体"/>
          <w:b/>
          <w:color w:val="auto"/>
          <w:sz w:val="32"/>
          <w:szCs w:val="32"/>
          <w:highlight w:val="none"/>
        </w:rPr>
        <w:t>（六）考察</w:t>
      </w:r>
      <w:bookmarkEnd w:id="86"/>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numPr>
          <w:ilvl w:val="0"/>
          <w:numId w:val="0"/>
        </w:numPr>
        <w:spacing w:line="560" w:lineRule="exact"/>
        <w:ind w:firstLine="640" w:firstLineChars="200"/>
        <w:outlineLvl w:val="0"/>
        <w:rPr>
          <w:rFonts w:hint="eastAsia" w:ascii="黑体" w:hAnsi="黑体" w:eastAsia="黑体"/>
          <w:b w:val="0"/>
          <w:bCs w:val="0"/>
          <w:color w:val="auto"/>
          <w:sz w:val="32"/>
          <w:szCs w:val="32"/>
          <w:highlight w:val="none"/>
        </w:rPr>
      </w:pPr>
      <w:bookmarkStart w:id="87" w:name="_Toc1304038539_WPSOffice_Level1"/>
      <w:r>
        <w:rPr>
          <w:rFonts w:hint="eastAsia" w:ascii="黑体" w:hAnsi="黑体" w:eastAsia="黑体"/>
          <w:b w:val="0"/>
          <w:bCs w:val="0"/>
          <w:color w:val="auto"/>
          <w:sz w:val="32"/>
          <w:szCs w:val="32"/>
          <w:highlight w:val="none"/>
          <w:lang w:eastAsia="zh-CN"/>
        </w:rPr>
        <w:t>十二、</w:t>
      </w:r>
      <w:r>
        <w:rPr>
          <w:rFonts w:hint="eastAsia" w:ascii="黑体" w:hAnsi="黑体" w:eastAsia="黑体"/>
          <w:b w:val="0"/>
          <w:bCs w:val="0"/>
          <w:color w:val="auto"/>
          <w:sz w:val="32"/>
          <w:szCs w:val="32"/>
          <w:highlight w:val="none"/>
        </w:rPr>
        <w:t>公示</w:t>
      </w:r>
      <w:bookmarkEnd w:id="87"/>
    </w:p>
    <w:p>
      <w:pPr>
        <w:keepNext w:val="0"/>
        <w:keepLines w:val="0"/>
        <w:pageBreakBefore w:val="0"/>
        <w:shd w:val="clear" w:color="auto" w:fill="FFFFFF"/>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Style w:val="8"/>
          <w:rFonts w:ascii="仿宋_GB2312" w:eastAsia="仿宋_GB2312"/>
          <w:color w:val="auto"/>
          <w:sz w:val="32"/>
          <w:szCs w:val="32"/>
          <w:highlight w:val="none"/>
        </w:rPr>
        <w:t>根据岗位要求以及面试、体检、考察结果，确定拟聘用人员名单，并在“网上考务信息通知”上公示7个工作日。</w:t>
      </w:r>
    </w:p>
    <w:p>
      <w:pPr>
        <w:numPr>
          <w:ilvl w:val="0"/>
          <w:numId w:val="0"/>
        </w:numPr>
        <w:spacing w:line="560" w:lineRule="exact"/>
        <w:ind w:firstLine="640" w:firstLineChars="200"/>
        <w:outlineLvl w:val="0"/>
        <w:rPr>
          <w:rFonts w:hint="eastAsia" w:ascii="黑体" w:hAnsi="黑体" w:eastAsia="黑体"/>
          <w:b w:val="0"/>
          <w:bCs w:val="0"/>
          <w:color w:val="auto"/>
          <w:sz w:val="32"/>
          <w:szCs w:val="32"/>
          <w:highlight w:val="none"/>
        </w:rPr>
      </w:pPr>
      <w:bookmarkStart w:id="88" w:name="_Toc1939939336_WPSOffice_Level1"/>
      <w:r>
        <w:rPr>
          <w:rFonts w:hint="eastAsia" w:ascii="黑体" w:hAnsi="黑体" w:eastAsia="黑体"/>
          <w:b w:val="0"/>
          <w:bCs w:val="0"/>
          <w:color w:val="auto"/>
          <w:sz w:val="32"/>
          <w:szCs w:val="32"/>
          <w:highlight w:val="none"/>
          <w:lang w:eastAsia="zh-CN"/>
        </w:rPr>
        <w:t>十三、</w:t>
      </w:r>
      <w:r>
        <w:rPr>
          <w:rFonts w:hint="eastAsia" w:ascii="黑体" w:hAnsi="黑体" w:eastAsia="黑体"/>
          <w:b w:val="0"/>
          <w:bCs w:val="0"/>
          <w:color w:val="auto"/>
          <w:sz w:val="32"/>
          <w:szCs w:val="32"/>
          <w:highlight w:val="none"/>
        </w:rPr>
        <w:t>聘用</w:t>
      </w:r>
      <w:r>
        <w:rPr>
          <w:rFonts w:hint="eastAsia" w:ascii="黑体" w:hAnsi="黑体" w:eastAsia="黑体"/>
          <w:b w:val="0"/>
          <w:bCs w:val="0"/>
          <w:color w:val="auto"/>
          <w:sz w:val="32"/>
          <w:szCs w:val="32"/>
          <w:highlight w:val="none"/>
          <w:lang w:eastAsia="zh-CN"/>
        </w:rPr>
        <w:t>办理</w:t>
      </w:r>
      <w:bookmarkEnd w:id="88"/>
    </w:p>
    <w:p>
      <w:pPr>
        <w:spacing w:line="560" w:lineRule="exact"/>
        <w:ind w:firstLine="643" w:firstLineChars="200"/>
        <w:outlineLvl w:val="1"/>
        <w:rPr>
          <w:rFonts w:ascii="楷体" w:hAnsi="楷体" w:eastAsia="楷体"/>
          <w:b/>
          <w:color w:val="auto"/>
          <w:sz w:val="32"/>
          <w:szCs w:val="32"/>
          <w:highlight w:val="none"/>
        </w:rPr>
      </w:pPr>
      <w:bookmarkStart w:id="89" w:name="_Toc1494942868_WPSOffice_Level2"/>
      <w:r>
        <w:rPr>
          <w:rFonts w:hint="eastAsia" w:ascii="楷体" w:hAnsi="楷体" w:eastAsia="楷体"/>
          <w:b/>
          <w:color w:val="auto"/>
          <w:sz w:val="32"/>
          <w:szCs w:val="32"/>
          <w:highlight w:val="none"/>
        </w:rPr>
        <w:t>（一）聘用手续办理</w:t>
      </w:r>
      <w:bookmarkEnd w:id="89"/>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spacing w:line="560" w:lineRule="exact"/>
        <w:ind w:firstLine="643" w:firstLineChars="200"/>
        <w:outlineLvl w:val="1"/>
        <w:rPr>
          <w:rFonts w:ascii="楷体" w:hAnsi="楷体" w:eastAsia="楷体"/>
          <w:b/>
          <w:color w:val="auto"/>
          <w:sz w:val="32"/>
          <w:szCs w:val="32"/>
          <w:highlight w:val="none"/>
        </w:rPr>
      </w:pPr>
      <w:bookmarkStart w:id="90" w:name="_Toc1643376166_WPSOffice_Level2"/>
      <w:r>
        <w:rPr>
          <w:rFonts w:hint="eastAsia" w:ascii="楷体" w:hAnsi="楷体" w:eastAsia="楷体"/>
          <w:b/>
          <w:color w:val="auto"/>
          <w:sz w:val="32"/>
          <w:szCs w:val="32"/>
          <w:highlight w:val="none"/>
        </w:rPr>
        <w:t>（二）岗位聘任</w:t>
      </w:r>
      <w:bookmarkEnd w:id="90"/>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0"/>
        </w:numPr>
        <w:spacing w:line="560" w:lineRule="exact"/>
        <w:ind w:firstLine="640" w:firstLineChars="200"/>
        <w:outlineLvl w:val="0"/>
        <w:rPr>
          <w:rFonts w:ascii="仿宋_GB2312" w:eastAsia="仿宋_GB2312"/>
          <w:b w:val="0"/>
          <w:bCs w:val="0"/>
          <w:color w:val="auto"/>
          <w:sz w:val="32"/>
          <w:szCs w:val="32"/>
          <w:highlight w:val="none"/>
        </w:rPr>
      </w:pPr>
      <w:bookmarkStart w:id="91" w:name="_Toc51426519_WPSOffice_Level1"/>
      <w:r>
        <w:rPr>
          <w:rFonts w:hint="eastAsia" w:ascii="黑体" w:hAnsi="黑体" w:eastAsia="黑体"/>
          <w:b w:val="0"/>
          <w:bCs w:val="0"/>
          <w:color w:val="auto"/>
          <w:sz w:val="32"/>
          <w:szCs w:val="32"/>
          <w:highlight w:val="none"/>
          <w:lang w:eastAsia="zh-CN"/>
        </w:rPr>
        <w:t>十四、</w:t>
      </w:r>
      <w:r>
        <w:rPr>
          <w:rFonts w:hint="eastAsia" w:ascii="黑体" w:hAnsi="黑体" w:eastAsia="黑体"/>
          <w:b w:val="0"/>
          <w:bCs w:val="0"/>
          <w:color w:val="auto"/>
          <w:sz w:val="32"/>
          <w:szCs w:val="32"/>
          <w:highlight w:val="none"/>
        </w:rPr>
        <w:t>其他</w:t>
      </w:r>
      <w:r>
        <w:rPr>
          <w:rFonts w:hint="eastAsia" w:ascii="黑体" w:hAnsi="黑体" w:eastAsia="黑体"/>
          <w:b w:val="0"/>
          <w:bCs w:val="0"/>
          <w:color w:val="auto"/>
          <w:sz w:val="32"/>
          <w:szCs w:val="32"/>
          <w:highlight w:val="none"/>
          <w:lang w:eastAsia="zh-CN"/>
        </w:rPr>
        <w:t>需说明</w:t>
      </w:r>
      <w:r>
        <w:rPr>
          <w:rFonts w:hint="eastAsia" w:ascii="黑体" w:hAnsi="黑体" w:eastAsia="黑体"/>
          <w:b w:val="0"/>
          <w:bCs w:val="0"/>
          <w:color w:val="auto"/>
          <w:sz w:val="32"/>
          <w:szCs w:val="32"/>
          <w:highlight w:val="none"/>
        </w:rPr>
        <w:t>事项</w:t>
      </w:r>
      <w:bookmarkEnd w:id="91"/>
    </w:p>
    <w:p>
      <w:pPr>
        <w:numPr>
          <w:ilvl w:val="0"/>
          <w:numId w:val="6"/>
        </w:numPr>
        <w:spacing w:line="560" w:lineRule="exact"/>
        <w:ind w:left="0" w:leftChars="0" w:firstLine="420" w:firstLineChars="0"/>
        <w:outlineLvl w:val="1"/>
        <w:rPr>
          <w:rFonts w:ascii="仿宋_GB2312" w:eastAsia="仿宋_GB2312"/>
          <w:b/>
          <w:bCs w:val="0"/>
          <w:strike w:val="0"/>
          <w:dstrike w:val="0"/>
          <w:color w:val="auto"/>
          <w:sz w:val="32"/>
          <w:szCs w:val="32"/>
          <w:highlight w:val="none"/>
        </w:rPr>
      </w:pPr>
      <w:bookmarkStart w:id="92" w:name="_Toc970416787_WPSOffice_Level2"/>
      <w:r>
        <w:rPr>
          <w:rFonts w:hint="eastAsia" w:ascii="楷体" w:hAnsi="楷体" w:eastAsia="楷体"/>
          <w:b/>
          <w:bCs w:val="0"/>
          <w:strike w:val="0"/>
          <w:dstrike w:val="0"/>
          <w:color w:val="auto"/>
          <w:sz w:val="32"/>
          <w:szCs w:val="32"/>
          <w:highlight w:val="none"/>
          <w:lang w:eastAsia="zh-CN"/>
        </w:rPr>
        <w:t>全日制普通教育学历</w:t>
      </w:r>
      <w:bookmarkEnd w:id="92"/>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numPr>
          <w:ilvl w:val="0"/>
          <w:numId w:val="6"/>
        </w:numPr>
        <w:spacing w:line="560" w:lineRule="exact"/>
        <w:ind w:left="0" w:leftChars="0" w:firstLine="420" w:firstLineChars="0"/>
        <w:outlineLvl w:val="1"/>
        <w:rPr>
          <w:rFonts w:ascii="仿宋_GB2312" w:eastAsia="仿宋_GB2312"/>
          <w:b/>
          <w:bCs w:val="0"/>
          <w:color w:val="auto"/>
          <w:sz w:val="32"/>
          <w:szCs w:val="32"/>
          <w:highlight w:val="none"/>
        </w:rPr>
      </w:pPr>
      <w:bookmarkStart w:id="93" w:name="_Toc561060901_WPSOffice_Level2"/>
      <w:r>
        <w:rPr>
          <w:rFonts w:hint="eastAsia" w:ascii="楷体" w:hAnsi="楷体" w:eastAsia="楷体"/>
          <w:b/>
          <w:bCs w:val="0"/>
          <w:color w:val="auto"/>
          <w:sz w:val="32"/>
          <w:szCs w:val="32"/>
          <w:highlight w:val="none"/>
        </w:rPr>
        <w:t>生源</w:t>
      </w:r>
      <w:bookmarkEnd w:id="93"/>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2022</w:t>
      </w:r>
      <w:r>
        <w:rPr>
          <w:rFonts w:hint="eastAsia" w:ascii="仿宋_GB2312" w:eastAsia="仿宋_GB2312"/>
          <w:color w:val="auto"/>
          <w:sz w:val="32"/>
          <w:szCs w:val="32"/>
          <w:highlight w:val="none"/>
        </w:rPr>
        <w:t>年应届毕业生；</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6"/>
        </w:numPr>
        <w:spacing w:line="560" w:lineRule="exact"/>
        <w:ind w:left="0" w:leftChars="0" w:firstLine="420" w:firstLineChars="0"/>
        <w:outlineLvl w:val="1"/>
        <w:rPr>
          <w:rFonts w:ascii="仿宋_GB2312" w:eastAsia="仿宋_GB2312"/>
          <w:b/>
          <w:bCs w:val="0"/>
          <w:color w:val="auto"/>
          <w:sz w:val="32"/>
          <w:szCs w:val="32"/>
          <w:highlight w:val="none"/>
        </w:rPr>
      </w:pPr>
      <w:bookmarkStart w:id="94" w:name="_Toc1369537587_WPSOffice_Level2"/>
      <w:r>
        <w:rPr>
          <w:rFonts w:hint="eastAsia" w:ascii="楷体" w:hAnsi="楷体" w:eastAsia="楷体"/>
          <w:b/>
          <w:bCs w:val="0"/>
          <w:color w:val="auto"/>
          <w:sz w:val="32"/>
          <w:szCs w:val="32"/>
          <w:highlight w:val="none"/>
        </w:rPr>
        <w:t>港澳台人员</w:t>
      </w:r>
      <w:bookmarkEnd w:id="94"/>
    </w:p>
    <w:p>
      <w:pPr>
        <w:numPr>
          <w:ilvl w:val="0"/>
          <w:numId w:val="0"/>
        </w:num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6"/>
        </w:numPr>
        <w:spacing w:line="560" w:lineRule="exact"/>
        <w:ind w:left="0" w:leftChars="0" w:firstLine="420" w:firstLineChars="0"/>
        <w:outlineLvl w:val="1"/>
        <w:rPr>
          <w:rFonts w:ascii="仿宋_GB2312" w:eastAsia="仿宋_GB2312"/>
          <w:b/>
          <w:bCs w:val="0"/>
          <w:color w:val="auto"/>
          <w:sz w:val="32"/>
          <w:szCs w:val="32"/>
          <w:highlight w:val="none"/>
        </w:rPr>
      </w:pPr>
      <w:bookmarkStart w:id="95" w:name="_Toc2110393817_WPSOffice_Level2"/>
      <w:r>
        <w:rPr>
          <w:rFonts w:hint="eastAsia" w:ascii="楷体" w:hAnsi="楷体" w:eastAsia="楷体"/>
          <w:b/>
          <w:bCs w:val="0"/>
          <w:color w:val="auto"/>
          <w:sz w:val="32"/>
          <w:szCs w:val="32"/>
          <w:highlight w:val="none"/>
        </w:rPr>
        <w:t>技工院校毕业生</w:t>
      </w:r>
      <w:bookmarkEnd w:id="95"/>
    </w:p>
    <w:p>
      <w:pPr>
        <w:numPr>
          <w:ilvl w:val="0"/>
          <w:numId w:val="0"/>
        </w:numPr>
        <w:spacing w:line="560" w:lineRule="exact"/>
        <w:ind w:firstLine="640" w:firstLineChars="200"/>
        <w:rPr>
          <w:color w:val="auto"/>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0"/>
        </w:numPr>
        <w:spacing w:line="560" w:lineRule="exact"/>
        <w:ind w:firstLine="640" w:firstLineChars="200"/>
        <w:outlineLvl w:val="0"/>
        <w:rPr>
          <w:rFonts w:hint="eastAsia" w:ascii="黑体" w:hAnsi="黑体" w:eastAsia="黑体"/>
          <w:b w:val="0"/>
          <w:bCs w:val="0"/>
          <w:color w:val="auto"/>
          <w:sz w:val="32"/>
          <w:szCs w:val="32"/>
          <w:highlight w:val="none"/>
        </w:rPr>
      </w:pPr>
      <w:bookmarkStart w:id="96" w:name="_Toc181648988_WPSOffice_Level1"/>
      <w:r>
        <w:rPr>
          <w:rFonts w:hint="eastAsia" w:ascii="黑体" w:hAnsi="黑体" w:eastAsia="黑体"/>
          <w:b w:val="0"/>
          <w:bCs w:val="0"/>
          <w:color w:val="auto"/>
          <w:sz w:val="32"/>
          <w:szCs w:val="32"/>
          <w:highlight w:val="none"/>
          <w:lang w:eastAsia="zh-CN"/>
        </w:rPr>
        <w:t>十五、</w:t>
      </w:r>
      <w:r>
        <w:rPr>
          <w:rFonts w:hint="eastAsia" w:ascii="黑体" w:hAnsi="黑体" w:eastAsia="黑体"/>
          <w:b w:val="0"/>
          <w:bCs w:val="0"/>
          <w:color w:val="auto"/>
          <w:sz w:val="32"/>
          <w:szCs w:val="32"/>
          <w:highlight w:val="none"/>
        </w:rPr>
        <w:t>网上报名操作</w:t>
      </w:r>
      <w:r>
        <w:rPr>
          <w:rFonts w:hint="eastAsia" w:ascii="黑体" w:hAnsi="黑体" w:eastAsia="黑体"/>
          <w:b w:val="0"/>
          <w:bCs w:val="0"/>
          <w:color w:val="auto"/>
          <w:sz w:val="32"/>
          <w:szCs w:val="32"/>
          <w:highlight w:val="none"/>
          <w:lang w:eastAsia="zh-CN"/>
        </w:rPr>
        <w:t>须知</w:t>
      </w:r>
      <w:bookmarkEnd w:id="96"/>
    </w:p>
    <w:p>
      <w:pPr>
        <w:numPr>
          <w:ilvl w:val="0"/>
          <w:numId w:val="7"/>
        </w:numPr>
        <w:spacing w:line="560" w:lineRule="exact"/>
        <w:ind w:firstLine="643" w:firstLineChars="200"/>
        <w:outlineLvl w:val="1"/>
        <w:rPr>
          <w:rFonts w:hint="eastAsia" w:ascii="楷体" w:hAnsi="楷体" w:eastAsia="楷体"/>
          <w:b/>
          <w:color w:val="auto"/>
          <w:sz w:val="32"/>
          <w:szCs w:val="32"/>
          <w:highlight w:val="none"/>
        </w:rPr>
      </w:pPr>
      <w:bookmarkStart w:id="97" w:name="_Toc1690808821_WPSOffice_Level2"/>
      <w:r>
        <w:rPr>
          <w:rFonts w:hint="eastAsia" w:ascii="楷体" w:hAnsi="楷体" w:eastAsia="楷体"/>
          <w:b/>
          <w:color w:val="auto"/>
          <w:sz w:val="32"/>
          <w:szCs w:val="32"/>
          <w:highlight w:val="none"/>
          <w:lang w:eastAsia="zh-CN"/>
        </w:rPr>
        <w:t>个人密码重置</w:t>
      </w:r>
      <w:bookmarkEnd w:id="97"/>
      <w:r>
        <w:rPr>
          <w:rFonts w:hint="eastAsia" w:ascii="楷体" w:hAnsi="楷体" w:eastAsia="楷体"/>
          <w:b/>
          <w:color w:val="auto"/>
          <w:sz w:val="32"/>
          <w:szCs w:val="32"/>
          <w:highlight w:val="none"/>
        </w:rPr>
        <w:tab/>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若注册时登记手机号已暂停使用，可以在系统界面勾选“旧号码已不可用”并输入新的手机号码找回密码。</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第二种：</w:t>
      </w:r>
      <w:r>
        <w:rPr>
          <w:rFonts w:hint="eastAsia" w:ascii="仿宋_GB2312" w:eastAsia="仿宋_GB2312"/>
          <w:color w:val="auto"/>
          <w:sz w:val="32"/>
          <w:szCs w:val="32"/>
          <w:highlight w:val="none"/>
          <w:lang w:eastAsia="zh-CN"/>
        </w:rPr>
        <w:fldChar w:fldCharType="begin"/>
      </w:r>
      <w:r>
        <w:rPr>
          <w:rFonts w:hint="eastAsia" w:ascii="仿宋_GB2312" w:eastAsia="仿宋_GB2312"/>
          <w:color w:val="auto"/>
          <w:sz w:val="32"/>
          <w:szCs w:val="32"/>
          <w:highlight w:val="none"/>
          <w:lang w:eastAsia="zh-CN"/>
        </w:rPr>
        <w:instrText xml:space="preserve"> HYPERLINK "mailto:人工找回。须将手持身份证原件的肖像照、身份证正反面照片发送至xmmmcz@163.com，待工作人员依序逐一审核并重置，请耐心等待。" </w:instrText>
      </w:r>
      <w:r>
        <w:rPr>
          <w:rFonts w:hint="eastAsia" w:ascii="仿宋_GB2312" w:eastAsia="仿宋_GB2312"/>
          <w:color w:val="auto"/>
          <w:sz w:val="32"/>
          <w:szCs w:val="32"/>
          <w:highlight w:val="none"/>
          <w:lang w:eastAsia="zh-CN"/>
        </w:rPr>
        <w:fldChar w:fldCharType="separate"/>
      </w:r>
      <w:r>
        <w:rPr>
          <w:rFonts w:hint="eastAsia" w:ascii="仿宋_GB2312" w:eastAsia="仿宋_GB2312"/>
          <w:color w:val="auto"/>
          <w:sz w:val="32"/>
          <w:szCs w:val="32"/>
          <w:highlight w:val="none"/>
          <w:lang w:eastAsia="zh-CN"/>
        </w:rPr>
        <w:t>人工找回。须将手持身份证原件的肖像照、身份证正反面照片发送至xmmmcz@163.com，待工作人员依序逐一审核并重置，请耐心等待。</w:t>
      </w:r>
      <w:r>
        <w:rPr>
          <w:rFonts w:hint="eastAsia" w:ascii="仿宋_GB2312" w:eastAsia="仿宋_GB2312"/>
          <w:color w:val="auto"/>
          <w:sz w:val="32"/>
          <w:szCs w:val="32"/>
          <w:highlight w:val="none"/>
          <w:lang w:eastAsia="zh-CN"/>
        </w:rPr>
        <w:fldChar w:fldCharType="end"/>
      </w:r>
      <w:r>
        <w:rPr>
          <w:rFonts w:hint="eastAsia" w:ascii="仿宋_GB2312" w:eastAsia="仿宋_GB2312"/>
          <w:color w:val="auto"/>
          <w:sz w:val="32"/>
          <w:szCs w:val="32"/>
          <w:highlight w:val="none"/>
          <w:lang w:eastAsia="zh-CN"/>
        </w:rPr>
        <w:t>建议尽可能采用第一种方式找回密码。</w:t>
      </w:r>
    </w:p>
    <w:p>
      <w:pPr>
        <w:numPr>
          <w:ilvl w:val="0"/>
          <w:numId w:val="7"/>
        </w:numPr>
        <w:spacing w:line="560" w:lineRule="exact"/>
        <w:ind w:firstLine="643" w:firstLineChars="200"/>
        <w:outlineLvl w:val="1"/>
        <w:rPr>
          <w:rFonts w:hint="eastAsia" w:ascii="楷体" w:hAnsi="楷体" w:eastAsia="楷体"/>
          <w:b/>
          <w:color w:val="auto"/>
          <w:sz w:val="32"/>
          <w:szCs w:val="32"/>
          <w:highlight w:val="none"/>
        </w:rPr>
      </w:pPr>
      <w:bookmarkStart w:id="98" w:name="_Toc1573977207_WPSOffice_Level2"/>
      <w:r>
        <w:rPr>
          <w:rFonts w:hint="eastAsia" w:ascii="楷体" w:hAnsi="楷体" w:eastAsia="楷体"/>
          <w:b/>
          <w:color w:val="auto"/>
          <w:sz w:val="32"/>
          <w:szCs w:val="32"/>
          <w:highlight w:val="none"/>
        </w:rPr>
        <w:t>报名信息填写</w:t>
      </w:r>
      <w:bookmarkEnd w:id="98"/>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8"/>
        </w:numPr>
        <w:spacing w:line="560" w:lineRule="exact"/>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99" w:name="_Toc87324963_WPSOffice_Level3"/>
      <w:bookmarkStart w:id="100" w:name="_Toc3262"/>
      <w:bookmarkStart w:id="101" w:name="_Toc10868"/>
      <w:bookmarkStart w:id="102" w:name="_Toc16055"/>
      <w:r>
        <w:rPr>
          <w:rFonts w:hint="eastAsia" w:ascii="仿宋_GB2312" w:hAnsi="仿宋_GB2312" w:eastAsia="仿宋_GB2312" w:cs="仿宋_GB2312"/>
          <w:b/>
          <w:bCs w:val="0"/>
          <w:color w:val="auto"/>
          <w:sz w:val="32"/>
          <w:szCs w:val="32"/>
          <w:highlight w:val="none"/>
          <w:lang w:val="en-US" w:eastAsia="zh-CN"/>
        </w:rPr>
        <w:t>首次在报名系统注册的考生</w:t>
      </w:r>
      <w:bookmarkEnd w:id="99"/>
      <w:bookmarkEnd w:id="100"/>
      <w:bookmarkEnd w:id="101"/>
      <w:bookmarkEnd w:id="102"/>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8"/>
        </w:numPr>
        <w:spacing w:line="560" w:lineRule="exact"/>
        <w:ind w:left="803" w:leftChars="0" w:firstLine="0" w:firstLineChars="0"/>
        <w:outlineLvl w:val="2"/>
        <w:rPr>
          <w:rFonts w:hint="eastAsia" w:ascii="仿宋_GB2312" w:hAnsi="仿宋_GB2312" w:eastAsia="仿宋_GB2312" w:cs="仿宋_GB2312"/>
          <w:b/>
          <w:bCs w:val="0"/>
          <w:color w:val="auto"/>
          <w:sz w:val="32"/>
          <w:szCs w:val="32"/>
          <w:highlight w:val="none"/>
          <w:lang w:val="en-US" w:eastAsia="zh-CN"/>
        </w:rPr>
      </w:pPr>
      <w:bookmarkStart w:id="103" w:name="_Toc995716009_WPSOffice_Level3"/>
      <w:bookmarkStart w:id="104" w:name="_Toc16611"/>
      <w:bookmarkStart w:id="105" w:name="_Toc5835"/>
      <w:bookmarkStart w:id="106"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103"/>
      <w:bookmarkEnd w:id="104"/>
      <w:bookmarkEnd w:id="105"/>
      <w:bookmarkEnd w:id="106"/>
    </w:p>
    <w:p>
      <w:pPr>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7"/>
        </w:numPr>
        <w:spacing w:line="560" w:lineRule="exact"/>
        <w:ind w:firstLine="643" w:firstLineChars="200"/>
        <w:outlineLvl w:val="1"/>
        <w:rPr>
          <w:rFonts w:hint="eastAsia" w:ascii="楷体" w:hAnsi="楷体" w:eastAsia="楷体"/>
          <w:b/>
          <w:color w:val="auto"/>
          <w:sz w:val="32"/>
          <w:szCs w:val="32"/>
          <w:highlight w:val="none"/>
        </w:rPr>
      </w:pPr>
      <w:bookmarkStart w:id="107" w:name="_Toc1725360017_WPSOffice_Level2"/>
      <w:r>
        <w:rPr>
          <w:rFonts w:hint="eastAsia" w:ascii="楷体" w:hAnsi="楷体" w:eastAsia="楷体"/>
          <w:b/>
          <w:color w:val="auto"/>
          <w:sz w:val="32"/>
          <w:szCs w:val="32"/>
          <w:highlight w:val="none"/>
          <w:lang w:eastAsia="zh-CN"/>
        </w:rPr>
        <w:t>报名次数限定</w:t>
      </w:r>
      <w:bookmarkEnd w:id="107"/>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spacing w:line="560" w:lineRule="exact"/>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7"/>
        </w:numPr>
        <w:spacing w:line="560" w:lineRule="exact"/>
        <w:ind w:firstLine="643" w:firstLineChars="200"/>
        <w:outlineLvl w:val="1"/>
        <w:rPr>
          <w:rFonts w:hint="eastAsia" w:ascii="楷体" w:hAnsi="楷体" w:eastAsia="楷体"/>
          <w:b/>
          <w:color w:val="auto"/>
          <w:sz w:val="32"/>
          <w:szCs w:val="32"/>
          <w:highlight w:val="none"/>
        </w:rPr>
      </w:pPr>
      <w:bookmarkStart w:id="108" w:name="_Toc1263061425_WPSOffice_Level2"/>
      <w:r>
        <w:rPr>
          <w:rFonts w:hint="eastAsia" w:ascii="楷体" w:hAnsi="楷体" w:eastAsia="楷体"/>
          <w:b/>
          <w:color w:val="auto"/>
          <w:sz w:val="32"/>
          <w:szCs w:val="32"/>
          <w:highlight w:val="none"/>
          <w:lang w:eastAsia="zh-CN"/>
        </w:rPr>
        <w:t>申诉注意事项</w:t>
      </w:r>
      <w:bookmarkEnd w:id="108"/>
    </w:p>
    <w:p>
      <w:pPr>
        <w:spacing w:line="560" w:lineRule="exact"/>
        <w:ind w:firstLine="643" w:firstLineChars="200"/>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spacing w:line="560" w:lineRule="exact"/>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0"/>
        </w:numPr>
        <w:spacing w:line="560" w:lineRule="exact"/>
        <w:ind w:firstLine="640" w:firstLineChars="200"/>
        <w:outlineLvl w:val="0"/>
        <w:rPr>
          <w:rFonts w:hint="eastAsia" w:ascii="黑体" w:hAnsi="黑体" w:eastAsia="黑体"/>
          <w:b w:val="0"/>
          <w:bCs w:val="0"/>
          <w:color w:val="auto"/>
          <w:sz w:val="32"/>
          <w:szCs w:val="32"/>
          <w:highlight w:val="none"/>
        </w:rPr>
      </w:pPr>
      <w:bookmarkStart w:id="109" w:name="_Toc340538395_WPSOffice_Level1"/>
      <w:r>
        <w:rPr>
          <w:rFonts w:hint="eastAsia" w:ascii="黑体" w:hAnsi="黑体" w:eastAsia="黑体"/>
          <w:b w:val="0"/>
          <w:bCs w:val="0"/>
          <w:color w:val="auto"/>
          <w:sz w:val="32"/>
          <w:szCs w:val="32"/>
          <w:highlight w:val="none"/>
          <w:lang w:eastAsia="zh-CN"/>
        </w:rPr>
        <w:t>十六、</w:t>
      </w:r>
      <w:r>
        <w:rPr>
          <w:rFonts w:hint="eastAsia" w:ascii="黑体" w:hAnsi="黑体" w:eastAsia="黑体"/>
          <w:b w:val="0"/>
          <w:bCs w:val="0"/>
          <w:color w:val="auto"/>
          <w:sz w:val="32"/>
          <w:szCs w:val="32"/>
          <w:highlight w:val="none"/>
        </w:rPr>
        <w:t>疫情防控要求</w:t>
      </w:r>
      <w:bookmarkEnd w:id="109"/>
    </w:p>
    <w:p>
      <w:pPr>
        <w:spacing w:line="560" w:lineRule="exact"/>
        <w:ind w:firstLine="640" w:firstLineChars="200"/>
        <w:rPr>
          <w:rFonts w:hint="eastAsia" w:ascii="仿宋_GB2312" w:eastAsia="仿宋_GB2312" w:cs="Times New Roman"/>
          <w:color w:val="auto"/>
          <w:sz w:val="32"/>
          <w:szCs w:val="32"/>
          <w:highlight w:val="none"/>
          <w:lang w:eastAsia="zh-CN"/>
        </w:rPr>
      </w:pPr>
      <w:r>
        <w:rPr>
          <w:rFonts w:hint="eastAsia" w:ascii="仿宋_GB2312" w:hAnsi="Calibri" w:eastAsia="仿宋_GB2312" w:cs="Times New Roman"/>
          <w:color w:val="auto"/>
          <w:sz w:val="32"/>
          <w:szCs w:val="32"/>
          <w:highlight w:val="none"/>
        </w:rPr>
        <w:t>疫情防控要求贯穿本次招聘全程，将严格按照厦门市应对新冠肺炎疫情工作指挥部</w:t>
      </w:r>
      <w:r>
        <w:rPr>
          <w:rFonts w:hint="eastAsia" w:ascii="仿宋_GB2312" w:eastAsia="仿宋_GB2312" w:cs="Times New Roman"/>
          <w:color w:val="auto"/>
          <w:sz w:val="32"/>
          <w:szCs w:val="32"/>
          <w:highlight w:val="none"/>
          <w:lang w:eastAsia="zh-CN"/>
        </w:rPr>
        <w:t>最新</w:t>
      </w:r>
      <w:r>
        <w:rPr>
          <w:rFonts w:hint="eastAsia" w:ascii="仿宋_GB2312" w:hAnsi="Calibri" w:eastAsia="仿宋_GB2312" w:cs="Times New Roman"/>
          <w:color w:val="auto"/>
          <w:sz w:val="32"/>
          <w:szCs w:val="32"/>
          <w:highlight w:val="none"/>
        </w:rPr>
        <w:t>部署，严密落实新冠肺炎疫情防控要求，考生务必遵照疫情防控要求，提前做好行程规划，以免错失考试资格。</w:t>
      </w:r>
      <w:r>
        <w:rPr>
          <w:rFonts w:hint="eastAsia" w:ascii="仿宋_GB2312" w:eastAsia="仿宋_GB2312" w:cs="Times New Roman"/>
          <w:color w:val="auto"/>
          <w:sz w:val="32"/>
          <w:szCs w:val="32"/>
          <w:highlight w:val="none"/>
          <w:lang w:eastAsia="zh-CN"/>
        </w:rPr>
        <w:t>本简章发布之日起至招聘结束，如境内新增中高风险地区，从境内中高风险地区、国（境）外地区来厦的，按我市疫情防控规定执行。</w:t>
      </w:r>
    </w:p>
    <w:p>
      <w:pPr>
        <w:spacing w:line="560" w:lineRule="exact"/>
        <w:ind w:firstLine="640" w:firstLineChars="200"/>
        <w:rPr>
          <w:rFonts w:hint="default" w:ascii="仿宋_GB2312" w:hAnsi="Calibri" w:eastAsia="仿宋_GB2312" w:cs="Times New Roman"/>
          <w:color w:val="auto"/>
          <w:sz w:val="32"/>
          <w:szCs w:val="32"/>
          <w:highlight w:val="none"/>
          <w:lang w:val="en-US" w:eastAsia="zh-CN"/>
        </w:rPr>
      </w:pPr>
      <w:r>
        <w:rPr>
          <w:rFonts w:hint="eastAsia" w:ascii="仿宋_GB2312" w:eastAsia="仿宋_GB2312" w:cs="Times New Roman"/>
          <w:color w:val="auto"/>
          <w:sz w:val="32"/>
          <w:szCs w:val="32"/>
          <w:highlight w:val="none"/>
          <w:lang w:eastAsia="zh-CN"/>
        </w:rPr>
        <w:t>招聘疫情防控要求请及时关注“报名系统”相关通知。必要时或有疑问，</w:t>
      </w:r>
      <w:r>
        <w:rPr>
          <w:rFonts w:hint="eastAsia" w:ascii="仿宋_GB2312" w:hAnsi="Calibri" w:eastAsia="仿宋_GB2312" w:cs="Times New Roman"/>
          <w:color w:val="auto"/>
          <w:sz w:val="32"/>
          <w:szCs w:val="32"/>
          <w:highlight w:val="none"/>
        </w:rPr>
        <w:t>请拨打咨询专线</w:t>
      </w:r>
      <w:r>
        <w:rPr>
          <w:rFonts w:hint="eastAsia" w:ascii="仿宋_GB2312" w:eastAsia="仿宋_GB2312" w:cs="Times New Roman"/>
          <w:color w:val="auto"/>
          <w:sz w:val="32"/>
          <w:szCs w:val="32"/>
          <w:highlight w:val="none"/>
          <w:lang w:val="en-US" w:eastAsia="zh-CN"/>
        </w:rPr>
        <w:t>0592-3279055</w:t>
      </w:r>
      <w:r>
        <w:rPr>
          <w:rFonts w:hint="eastAsia" w:ascii="仿宋_GB2312" w:hAnsi="Calibri" w:eastAsia="仿宋_GB2312" w:cs="Times New Roman"/>
          <w:color w:val="auto"/>
          <w:sz w:val="32"/>
          <w:szCs w:val="32"/>
          <w:highlight w:val="none"/>
        </w:rPr>
        <w:t>获知相关政策信息</w:t>
      </w:r>
      <w:r>
        <w:rPr>
          <w:rFonts w:hint="eastAsia" w:ascii="仿宋_GB2312" w:eastAsia="仿宋_GB2312" w:cs="Times New Roman"/>
          <w:color w:val="auto"/>
          <w:sz w:val="32"/>
          <w:szCs w:val="32"/>
          <w:highlight w:val="none"/>
          <w:lang w:eastAsia="zh-CN"/>
        </w:rPr>
        <w:t>。</w:t>
      </w:r>
      <w:r>
        <w:rPr>
          <w:rFonts w:hint="eastAsia" w:ascii="仿宋_GB2312" w:hAnsi="Calibri" w:eastAsia="仿宋_GB2312" w:cs="Times New Roman"/>
          <w:color w:val="auto"/>
          <w:sz w:val="32"/>
          <w:szCs w:val="32"/>
          <w:highlight w:val="none"/>
        </w:rPr>
        <w:t>瞒报、谎报、不履行相关承诺人员将承担法律责任。</w:t>
      </w:r>
    </w:p>
    <w:p>
      <w:bookmarkStart w:id="110" w:name="_GoBack"/>
      <w:bookmarkEnd w:id="1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54202"/>
    <w:multiLevelType w:val="singleLevel"/>
    <w:tmpl w:val="9D254202"/>
    <w:lvl w:ilvl="0" w:tentative="0">
      <w:start w:val="1"/>
      <w:numFmt w:val="chineseCounting"/>
      <w:suff w:val="nothing"/>
      <w:lvlText w:val="（%1）"/>
      <w:lvlJc w:val="left"/>
      <w:rPr>
        <w:rFonts w:hint="eastAsia"/>
      </w:rPr>
    </w:lvl>
  </w:abstractNum>
  <w:abstractNum w:abstractNumId="1">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2">
    <w:nsid w:val="B50CCCFE"/>
    <w:multiLevelType w:val="singleLevel"/>
    <w:tmpl w:val="B50CCCFE"/>
    <w:lvl w:ilvl="0" w:tentative="0">
      <w:start w:val="1"/>
      <w:numFmt w:val="chineseCounting"/>
      <w:suff w:val="nothing"/>
      <w:lvlText w:val="（%1）"/>
      <w:lvlJc w:val="left"/>
      <w:rPr>
        <w:rFonts w:hint="eastAsia"/>
      </w:rPr>
    </w:lvl>
  </w:abstractNum>
  <w:abstractNum w:abstractNumId="3">
    <w:nsid w:val="BE17E7BB"/>
    <w:multiLevelType w:val="singleLevel"/>
    <w:tmpl w:val="BE17E7BB"/>
    <w:lvl w:ilvl="0" w:tentative="0">
      <w:start w:val="3"/>
      <w:numFmt w:val="chineseCounting"/>
      <w:suff w:val="nothing"/>
      <w:lvlText w:val="（%1）"/>
      <w:lvlJc w:val="left"/>
      <w:rPr>
        <w:rFonts w:hint="eastAsia"/>
      </w:rPr>
    </w:lvl>
  </w:abstractNum>
  <w:abstractNum w:abstractNumId="4">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5">
    <w:nsid w:val="292C555B"/>
    <w:multiLevelType w:val="singleLevel"/>
    <w:tmpl w:val="292C555B"/>
    <w:lvl w:ilvl="0" w:tentative="0">
      <w:start w:val="1"/>
      <w:numFmt w:val="decimal"/>
      <w:lvlText w:val="%1."/>
      <w:lvlJc w:val="left"/>
      <w:pPr>
        <w:tabs>
          <w:tab w:val="left" w:pos="312"/>
        </w:tabs>
        <w:ind w:left="803" w:firstLine="0"/>
      </w:pPr>
    </w:lvl>
  </w:abstractNum>
  <w:abstractNum w:abstractNumId="6">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7">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NzAzNWE5Y2NmMmU0MmZmZTE2YTU0MzMzYmQ0NjEifQ=="/>
  </w:docVars>
  <w:rsids>
    <w:rsidRoot w:val="00000000"/>
    <w:rsid w:val="1A20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uppressAutoHyphens/>
      <w:bidi w:val="0"/>
      <w:spacing w:before="0" w:after="140" w:line="276" w:lineRule="auto"/>
      <w:jc w:val="both"/>
      <w:textAlignment w:val="baseline"/>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 w:type="character" w:customStyle="1" w:styleId="8">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2022-06-29T03:31:42Z</dcterms:created>
  <dc:creator>Administrator</dc:creator>
  <cp:lastModifiedBy>Administrator</cp:lastModifiedBy>
  <dcterms:modified xsi:type="dcterms:W3CDTF">2022-06-29T03:32:46Z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3C61995CF5794956A04DA4B9281BF305</vt:lpwstr>
  </property>
</Properties>
</file>