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735"/>
        <w:gridCol w:w="870"/>
        <w:gridCol w:w="975"/>
        <w:gridCol w:w="735"/>
        <w:gridCol w:w="2475"/>
        <w:gridCol w:w="2130"/>
        <w:gridCol w:w="1815"/>
        <w:gridCol w:w="363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鹤壁市2022年市直医疗卫生事业单位公开招聘专业技术人员岗位信息表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经费供给形式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鹤壁市人民医院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普通高等教育博士研究生学历，并取得相应学位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临床医学、中医学、口腔医学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普通高等教育硕士研究生及以上学历，并取得相应学位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内科学、儿科学、老年医学、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</w:t>
            </w: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外科学、临床检验诊断学、营养与食品卫生学、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口腔医学、影像医学与核医学、麻醉学、重症医学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普通高等教育本科起点（不含专升本）；有规培证、执业医师证、医师资格证。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普通高等教育硕士研究生及以上学历，并取得相应学位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中医内科学、针灸推拿学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普通高等教育本科起点（不含专升本）；有规培证、执业医师证、医师资格证。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临床医学（技术职称专业：西医内分泌）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有二级及以上医院任职经历，全省卫生系列正高级职称。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临床医学（技术职称专业：急诊内科、重症医学科、普外科、麻醉学）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副高级职称40周岁以下，正高级职称45周岁以下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有二级及以上医院任职经历，全省卫生系列副高级及以上职称。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河南省肿瘤医学中心豫北分中心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普通高等教育硕士研究生及以上学历，并取得相应学位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中西医结合（肿瘤方向）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硕士35周岁及以下；博士40周岁及以下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有执业医师证和规培证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普通高等教育硕士研究生及以上学历，并取得相应学位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临床医学（含麻醉）、中西医结合（肿瘤方向）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硕士35周岁及以下；博士40周岁及以下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有执业医师证和规培证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临床医学（含麻醉）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有执业医师证和规培证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普通高等教育硕士研究生及以上学历，并取得相应学位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药学类、医技（含检验、病理、影像）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硕士35周岁及以下；博士40周岁及以下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普通高等教育本科及以上学历、并取得相应学位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临床医学（含麻醉）、医技（含检验、病理、影像）、药学类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中级职称35周岁及以下、副高级职称40周岁及以下、正高级职称45周岁及以下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有三级甲等医院工作经历的优先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鹤壁市中医院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财政差供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从事中西医结合内科，具有相应专业中级职称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从事耳鼻喉科，具有相应专业中级职称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从事麻醉科工作，具有相应专业中级职称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具有相应专业中级职称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具有相应专业中级职称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从事神经外科工作，全省卫生系列副高级职称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从事泌尿外科工作，全省卫生系列副高级职称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从事心内科工作，全省卫生系列副高级职称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鹤壁市妇幼保健院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临床医学（妇产科方向）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具有全省卫生系列副高级及以上职称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具有中级职称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临床医学、药学、医学影像学（放射方向）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具有执业医师资格证（外科、妇科、产科方向）、规培证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河南省儿童中心豫北分中心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临床医学、麻醉学、临床医学儿科方向、儿科学、中西医结合（儿科方向）、医学影像学、医学检验技术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副高级职称45周岁以下、正高级职称50周岁以下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在二级及以上医院从事相关工作经历两年以上，全省卫生系列副高级及以上职称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临床医学、麻醉学、临床医学儿科方向、儿科学、中医学（儿科方向）、康复治疗学、医学影像学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本科30周岁以下、硕士研究生35周岁以下、博士及中级职称40周岁以下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普通高等教育本科及以上学历，并取得相应学位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鹤壁市疾病预防控制中心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财政全供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普通高等教育本科及以上学历（不含专升本）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研究生学历、新冠疫情防控一线人员优先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普通高等教育本科及以上学历（不含专升本）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医学检验技术、卫生检验与检疫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普通高等教育本科及以上学历（不含专升本）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病原生物学、免疫学、皮肤与性病学、食品卫生与营养学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  <w:sectPr>
          <w:pgSz w:w="16838" w:h="11906" w:orient="landscape"/>
          <w:pgMar w:top="1417" w:right="1701" w:bottom="1417" w:left="1701" w:header="720" w:footer="720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FF644E"/>
    <w:rsid w:val="72153B30"/>
    <w:rsid w:val="7BB46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Lines="0" w:after="140" w:afterLines="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2022-06-27T09:15:10Z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FC1E7F8CBFF5422397274AC1B68C0D63</vt:lpwstr>
  </property>
</Properties>
</file>