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C5" w:rsidRDefault="00E73AC5" w:rsidP="00E73AC5">
      <w:pPr>
        <w:pStyle w:val="a3"/>
        <w:spacing w:before="0" w:beforeAutospacing="0" w:after="0" w:afterAutospacing="0" w:line="400" w:lineRule="exact"/>
        <w:rPr>
          <w:rFonts w:ascii="仿宋_GB2312" w:eastAsia="仿宋_GB2312" w:hAnsi="黑体" w:cs="黑体"/>
          <w:bCs/>
          <w:sz w:val="32"/>
          <w:szCs w:val="32"/>
        </w:rPr>
      </w:pPr>
      <w:r>
        <w:rPr>
          <w:rFonts w:ascii="仿宋_GB2312" w:eastAsia="仿宋_GB2312" w:hAnsi="黑体" w:cs="黑体" w:hint="eastAsia"/>
          <w:bCs/>
          <w:sz w:val="32"/>
          <w:szCs w:val="32"/>
        </w:rPr>
        <w:t>附件</w:t>
      </w:r>
      <w:r>
        <w:rPr>
          <w:rFonts w:ascii="Times New Roman" w:eastAsia="仿宋_GB2312" w:hAnsi="Times New Roman" w:hint="eastAsia"/>
          <w:kern w:val="2"/>
          <w:sz w:val="32"/>
          <w:szCs w:val="28"/>
        </w:rPr>
        <w:t>2</w:t>
      </w:r>
    </w:p>
    <w:p w:rsidR="00E73AC5" w:rsidRDefault="00E73AC5" w:rsidP="00E73AC5">
      <w:pPr>
        <w:pStyle w:val="a3"/>
        <w:spacing w:before="0" w:beforeAutospacing="0" w:after="0" w:afterAutospacing="0" w:line="580" w:lineRule="exact"/>
        <w:jc w:val="center"/>
        <w:rPr>
          <w:rFonts w:ascii="方正小标宋简体" w:eastAsia="方正小标宋简体" w:hAnsi="黑体" w:cs="黑体"/>
          <w:bCs/>
          <w:sz w:val="44"/>
          <w:szCs w:val="44"/>
        </w:rPr>
      </w:pPr>
    </w:p>
    <w:p w:rsidR="00E73AC5" w:rsidRDefault="00E73AC5" w:rsidP="00E73AC5">
      <w:pPr>
        <w:pStyle w:val="a3"/>
        <w:spacing w:before="0" w:beforeAutospacing="0" w:after="0" w:afterAutospacing="0" w:line="580" w:lineRule="exact"/>
        <w:jc w:val="center"/>
        <w:rPr>
          <w:rFonts w:ascii="方正小标宋简体" w:eastAsia="方正小标宋简体" w:hAnsi="仿宋" w:cs="仿宋"/>
          <w:bCs/>
          <w:sz w:val="44"/>
          <w:szCs w:val="44"/>
        </w:rPr>
      </w:pPr>
      <w:r>
        <w:rPr>
          <w:rFonts w:ascii="方正小标宋简体" w:eastAsia="方正小标宋简体" w:hAnsi="黑体" w:cs="黑体" w:hint="eastAsia"/>
          <w:bCs/>
          <w:sz w:val="44"/>
          <w:szCs w:val="44"/>
        </w:rPr>
        <w:t>常州市新北区2022年社区专职工作者招聘考试考生新冠肺炎疫情防控告知书</w:t>
      </w:r>
    </w:p>
    <w:p w:rsidR="00E73AC5" w:rsidRDefault="00E73AC5" w:rsidP="00E73AC5">
      <w:pPr>
        <w:pStyle w:val="a3"/>
        <w:widowControl/>
        <w:spacing w:before="0" w:beforeAutospacing="0" w:after="0" w:afterAutospacing="0" w:line="580" w:lineRule="exact"/>
        <w:ind w:firstLine="420"/>
        <w:rPr>
          <w:rFonts w:ascii="仿宋_GB2312" w:eastAsia="仿宋_GB2312" w:hAnsi="仿宋" w:cs="仿宋"/>
          <w:sz w:val="32"/>
          <w:szCs w:val="32"/>
        </w:rPr>
      </w:pPr>
    </w:p>
    <w:p w:rsidR="00E73AC5" w:rsidRDefault="00E73AC5" w:rsidP="00E73AC5">
      <w:pPr>
        <w:pStyle w:val="a3"/>
        <w:widowControl/>
        <w:spacing w:before="0" w:beforeAutospacing="0" w:after="0" w:afterAutospacing="0" w:line="580" w:lineRule="exact"/>
        <w:ind w:firstLineChars="200" w:firstLine="640"/>
        <w:rPr>
          <w:rFonts w:ascii="仿宋_GB2312" w:eastAsia="仿宋_GB2312" w:hAnsi="仿宋" w:cs="仿宋"/>
          <w:sz w:val="32"/>
          <w:szCs w:val="32"/>
        </w:rPr>
      </w:pPr>
      <w:r>
        <w:rPr>
          <w:rFonts w:ascii="仿宋_GB2312" w:eastAsia="仿宋_GB2312" w:hAnsi="仿宋" w:cs="仿宋" w:hint="eastAsia"/>
          <w:kern w:val="2"/>
          <w:sz w:val="32"/>
          <w:szCs w:val="32"/>
        </w:rPr>
        <w:t>为确保常州市新北区</w:t>
      </w:r>
      <w:r>
        <w:rPr>
          <w:rFonts w:ascii="Times New Roman" w:eastAsia="仿宋_GB2312" w:hAnsi="Times New Roman" w:hint="eastAsia"/>
          <w:kern w:val="2"/>
          <w:sz w:val="32"/>
          <w:szCs w:val="28"/>
        </w:rPr>
        <w:t>2022</w:t>
      </w:r>
      <w:r>
        <w:rPr>
          <w:rFonts w:ascii="仿宋_GB2312" w:eastAsia="仿宋_GB2312" w:hAnsi="仿宋" w:cs="仿宋" w:hint="eastAsia"/>
          <w:kern w:val="2"/>
          <w:sz w:val="32"/>
          <w:szCs w:val="32"/>
        </w:rPr>
        <w:t>年社区专职工作者招聘考试安全顺利进行，现将考试期间新冠肺炎疫情防控有关</w:t>
      </w:r>
      <w:r>
        <w:rPr>
          <w:rFonts w:ascii="仿宋_GB2312" w:eastAsia="仿宋_GB2312" w:hAnsi="仿宋" w:cs="仿宋" w:hint="eastAsia"/>
          <w:sz w:val="32"/>
          <w:szCs w:val="32"/>
        </w:rPr>
        <w:t>措施和要求告知如下，请所有考生知悉、理解、配合和支持。</w:t>
      </w:r>
    </w:p>
    <w:p w:rsidR="00E73AC5" w:rsidRDefault="00E73AC5" w:rsidP="00E73AC5">
      <w:pPr>
        <w:widowControl/>
        <w:spacing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一、考生应在考试前</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天申领“苏康码”，并每日进行健康申报更新直至考试当天。考生应持续关注本人“苏康码”状况，如出现非绿码且符合转码条件的，应最迟于考试前一天转为绿码（可拨打 “（</w:t>
      </w:r>
      <w:r>
        <w:rPr>
          <w:rFonts w:ascii="Times New Roman" w:eastAsia="仿宋_GB2312" w:hAnsi="Times New Roman" w:cs="Times New Roman" w:hint="eastAsia"/>
          <w:sz w:val="32"/>
          <w:szCs w:val="28"/>
        </w:rPr>
        <w:t>0519</w:t>
      </w:r>
      <w:r>
        <w:rPr>
          <w:rFonts w:ascii="仿宋_GB2312" w:eastAsia="仿宋_GB2312" w:hAnsi="仿宋" w:cs="仿宋" w:hint="eastAsia"/>
          <w:sz w:val="32"/>
          <w:szCs w:val="32"/>
        </w:rPr>
        <w:t>）</w:t>
      </w:r>
      <w:r>
        <w:rPr>
          <w:rFonts w:ascii="Times New Roman" w:eastAsia="仿宋_GB2312" w:hAnsi="Times New Roman" w:cs="Times New Roman" w:hint="eastAsia"/>
          <w:sz w:val="32"/>
          <w:szCs w:val="28"/>
        </w:rPr>
        <w:t>12345</w:t>
      </w:r>
      <w:r>
        <w:rPr>
          <w:rFonts w:ascii="仿宋_GB2312" w:eastAsia="仿宋_GB2312" w:hAnsi="仿宋" w:cs="仿宋" w:hint="eastAsia"/>
          <w:sz w:val="32"/>
          <w:szCs w:val="32"/>
        </w:rPr>
        <w:t>”申请转码，或在“我的常州APP”疫情防控苏康码转码中自主申请转绿码）后方可参加考试，逾期未转为绿码的责任自负。外来考生（指</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天内自省外和省内跨设区市前来或返回常州市的考生，下同）应至少于考前</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天起持续了解常州市最新防疫要求，并严格按当地规定落实信息报备、抵达后健康监测、新冠肺炎病毒核酸检测（以下简称“核酸检测”）等要求，以免影响正常参加考试。</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w:t>
      </w:r>
      <w:r>
        <w:rPr>
          <w:rFonts w:ascii="仿宋_GB2312" w:eastAsia="仿宋_GB2312" w:hAnsi="仿宋" w:cs="仿宋" w:hint="eastAsia"/>
          <w:sz w:val="32"/>
          <w:szCs w:val="32"/>
        </w:rPr>
        <w:lastRenderedPageBreak/>
        <w:t>程规范佩戴口罩并做好卫生防护。如出现发热、干咳等异常症状应及时就医，以免影响正常参加考试。</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二、考试当天入场时，考生应提前准备好本人有效期内身份证原件、准考证，出示“苏康码”、行程卡，并提供本人考试开考前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小时内核酸检测阴性证明的考生，可入场参加考试。考生应服从考试现场防疫管理，并自备一次性医用口罩或无呼吸阀</w:t>
      </w:r>
      <w:r>
        <w:rPr>
          <w:rFonts w:ascii="Times New Roman" w:eastAsia="仿宋_GB2312" w:hAnsi="Times New Roman" w:hint="eastAsia"/>
          <w:kern w:val="2"/>
          <w:sz w:val="32"/>
          <w:szCs w:val="28"/>
        </w:rPr>
        <w:t>N95</w:t>
      </w:r>
      <w:r>
        <w:rPr>
          <w:rFonts w:ascii="仿宋_GB2312" w:eastAsia="仿宋_GB2312" w:hAnsi="仿宋" w:cs="仿宋" w:hint="eastAsia"/>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有以下特殊情形之一的考生，必须主动报告相关情况，提前准备相关证明，服从相关安排，否则不能入场参加考试：</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1</w:t>
      </w:r>
      <w:r>
        <w:rPr>
          <w:rFonts w:ascii="仿宋_GB2312" w:eastAsia="仿宋_GB2312" w:hAnsi="仿宋" w:cs="仿宋" w:hint="eastAsia"/>
          <w:sz w:val="32"/>
          <w:szCs w:val="32"/>
        </w:rPr>
        <w:t>.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w:t>
      </w:r>
      <w:r>
        <w:rPr>
          <w:rFonts w:ascii="仿宋_GB2312" w:eastAsia="仿宋_GB2312" w:hAnsi="仿宋" w:cs="仿宋" w:hint="eastAsia"/>
          <w:sz w:val="32"/>
          <w:szCs w:val="32"/>
        </w:rPr>
        <w:lastRenderedPageBreak/>
        <w:t>的，考试当天除须本人“苏康码”为绿码、行程卡为绿卡、现场测量体温＜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小时内核酸检测阴性证明外，还须提供隔离期满证明及居家观察期中和期满日</w:t>
      </w:r>
      <w:r>
        <w:rPr>
          <w:rFonts w:ascii="Times New Roman" w:eastAsia="仿宋_GB2312" w:hAnsi="Times New Roman" w:hint="eastAsia"/>
          <w:kern w:val="2"/>
          <w:sz w:val="32"/>
          <w:szCs w:val="28"/>
        </w:rPr>
        <w:t>2</w:t>
      </w:r>
      <w:r>
        <w:rPr>
          <w:rFonts w:ascii="仿宋_GB2312" w:eastAsia="仿宋_GB2312" w:hAnsi="仿宋" w:cs="仿宋" w:hint="eastAsia"/>
          <w:sz w:val="32"/>
          <w:szCs w:val="32"/>
        </w:rPr>
        <w:t>次核酸检测阴性证明；</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 xml:space="preserve"> 2</w:t>
      </w:r>
      <w:r>
        <w:rPr>
          <w:rFonts w:ascii="仿宋_GB2312" w:eastAsia="仿宋_GB2312" w:hAnsi="仿宋" w:cs="仿宋" w:hint="eastAsia"/>
          <w:sz w:val="32"/>
          <w:szCs w:val="32"/>
        </w:rPr>
        <w:t>. 因患感冒等非新冠肺炎疾病有发烧（体温≥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℃）、干咳等症状的考生，考试当天如症状未消失，除须本人“苏康码”为绿码、行程卡为绿卡，并能提供本人考试开考前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小时内核酸检测阴性证明外，还须服从安排在临时隔离考场参加考试；</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3</w:t>
      </w:r>
      <w:r>
        <w:rPr>
          <w:rFonts w:ascii="仿宋_GB2312" w:eastAsia="仿宋_GB2312" w:hAnsi="仿宋" w:cs="仿宋" w:hint="eastAsia"/>
          <w:sz w:val="32"/>
          <w:szCs w:val="32"/>
        </w:rPr>
        <w:t>. 外来考生考试当天除须本人“苏康码”为绿码、行程卡为绿卡、现场测量体温＜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小时内核酸检测阴性证明外，还应按常州市对于外来人员疫情防控有关要求，落实信息报备、抵达后健康监测和核酸检测等防控措施，提供相关证明。</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三、有下列情形之一的考生不得参加考试，且应主动报告并配合相应疫情防控安排：</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1</w:t>
      </w:r>
      <w:r>
        <w:rPr>
          <w:rFonts w:ascii="仿宋_GB2312" w:eastAsia="仿宋_GB2312" w:hAnsi="仿宋" w:cs="仿宋" w:hint="eastAsia"/>
          <w:sz w:val="32"/>
          <w:szCs w:val="32"/>
        </w:rPr>
        <w:t>．不能现场出示本人当日“苏康码”绿码、行程卡绿卡或考试开考前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小时内新冠肺炎病毒核酸检测阴性证明的；</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2</w:t>
      </w:r>
      <w:r>
        <w:rPr>
          <w:rFonts w:ascii="仿宋_GB2312" w:eastAsia="仿宋_GB2312" w:hAnsi="仿宋" w:cs="仿宋" w:hint="eastAsia"/>
          <w:sz w:val="32"/>
          <w:szCs w:val="32"/>
        </w:rPr>
        <w:t>．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lastRenderedPageBreak/>
        <w:t xml:space="preserve"> 3</w:t>
      </w:r>
      <w:r>
        <w:rPr>
          <w:rFonts w:ascii="仿宋_GB2312" w:eastAsia="仿宋_GB2312" w:hAnsi="仿宋" w:cs="仿宋" w:hint="eastAsia"/>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Times New Roman" w:eastAsia="仿宋_GB2312" w:hAnsi="Times New Roman" w:hint="eastAsia"/>
          <w:kern w:val="2"/>
          <w:sz w:val="32"/>
          <w:szCs w:val="28"/>
        </w:rPr>
        <w:t>2</w:t>
      </w:r>
      <w:r>
        <w:rPr>
          <w:rFonts w:ascii="仿宋_GB2312" w:eastAsia="仿宋_GB2312" w:hAnsi="仿宋" w:cs="仿宋" w:hint="eastAsia"/>
          <w:sz w:val="32"/>
          <w:szCs w:val="32"/>
        </w:rPr>
        <w:t>次新冠病毒核酸检测阴性证明的。</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五、考生在报名网站下载打印笔试准考证前，应仔细阅读考试相关规定、防疫要求，下载打印笔试准考证即视为认同并签署《</w:t>
      </w:r>
      <w:r>
        <w:rPr>
          <w:rFonts w:ascii="仿宋_GB2312" w:eastAsia="仿宋_GB2312" w:hAnsi="仿宋" w:cs="仿宋" w:hint="eastAsia"/>
          <w:kern w:val="2"/>
          <w:sz w:val="32"/>
          <w:szCs w:val="32"/>
        </w:rPr>
        <w:t>常州市新北区</w:t>
      </w:r>
      <w:r>
        <w:rPr>
          <w:rFonts w:ascii="Times New Roman" w:eastAsia="仿宋_GB2312" w:hAnsi="Times New Roman" w:hint="eastAsia"/>
          <w:kern w:val="2"/>
          <w:sz w:val="32"/>
          <w:szCs w:val="28"/>
        </w:rPr>
        <w:t>2022</w:t>
      </w:r>
      <w:r>
        <w:rPr>
          <w:rFonts w:ascii="仿宋_GB2312" w:eastAsia="仿宋_GB2312" w:hAnsi="仿宋" w:cs="仿宋" w:hint="eastAsia"/>
          <w:kern w:val="2"/>
          <w:sz w:val="32"/>
          <w:szCs w:val="32"/>
        </w:rPr>
        <w:t>年社区专职工作者招聘考试</w:t>
      </w:r>
      <w:r>
        <w:rPr>
          <w:rFonts w:ascii="仿宋_GB2312" w:eastAsia="仿宋_GB2312" w:hAnsi="仿宋" w:cs="仿宋" w:hint="eastAsia"/>
          <w:sz w:val="32"/>
          <w:szCs w:val="32"/>
        </w:rPr>
        <w:t>考生新冠肺炎疫情防控承诺书》（见附件</w:t>
      </w:r>
      <w:r>
        <w:rPr>
          <w:rFonts w:ascii="Times New Roman" w:eastAsia="仿宋_GB2312" w:hAnsi="Times New Roman" w:hint="eastAsia"/>
          <w:kern w:val="2"/>
          <w:sz w:val="32"/>
          <w:szCs w:val="28"/>
        </w:rPr>
        <w:t>3</w:t>
      </w:r>
      <w:r>
        <w:rPr>
          <w:rFonts w:ascii="仿宋_GB2312" w:eastAsia="仿宋_GB2312" w:hAnsi="仿宋" w:cs="仿宋" w:hint="eastAsia"/>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招聘主管部门或招聘单位在组织报名资格复审、考察体检等工作时，按照有关规定落实疫情防控要求，考生应当服从安排。</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请考生持续关注新冠肺炎疫情动态和江苏省、常州市疫情防控最新要求，考前如有新的调整和新的要求，将另行告知。</w:t>
      </w:r>
    </w:p>
    <w:p w:rsidR="00E73AC5" w:rsidRDefault="00E73AC5" w:rsidP="00E73AC5">
      <w:pPr>
        <w:pStyle w:val="a3"/>
        <w:widowControl/>
        <w:spacing w:before="0" w:beforeAutospacing="0" w:after="0" w:afterAutospacing="0" w:line="580" w:lineRule="exact"/>
        <w:rPr>
          <w:rFonts w:ascii="仿宋_GB2312" w:eastAsia="仿宋_GB2312" w:hAnsi="仿宋" w:cs="仿宋"/>
          <w:sz w:val="32"/>
          <w:szCs w:val="32"/>
        </w:rPr>
      </w:pPr>
    </w:p>
    <w:p w:rsidR="00E73AC5" w:rsidRDefault="00E73AC5" w:rsidP="00E73AC5">
      <w:pPr>
        <w:pStyle w:val="a3"/>
        <w:widowControl/>
        <w:spacing w:before="0" w:beforeAutospacing="0" w:after="0" w:afterAutospacing="0" w:line="580" w:lineRule="exact"/>
        <w:ind w:firstLine="420"/>
        <w:jc w:val="right"/>
        <w:rPr>
          <w:rFonts w:ascii="仿宋_GB2312" w:eastAsia="仿宋_GB2312" w:hAnsi="仿宋" w:cs="仿宋"/>
          <w:sz w:val="32"/>
          <w:szCs w:val="32"/>
        </w:rPr>
      </w:pPr>
      <w:r>
        <w:rPr>
          <w:rFonts w:ascii="仿宋_GB2312" w:eastAsia="仿宋_GB2312" w:hAnsi="仿宋" w:cs="仿宋" w:hint="eastAsia"/>
          <w:sz w:val="32"/>
          <w:szCs w:val="32"/>
        </w:rPr>
        <w:t>                         </w:t>
      </w:r>
    </w:p>
    <w:p w:rsidR="00E73AC5" w:rsidRDefault="00E73AC5" w:rsidP="00E73AC5">
      <w:pPr>
        <w:pStyle w:val="2"/>
        <w:adjustRightInd w:val="0"/>
        <w:snapToGrid w:val="0"/>
        <w:spacing w:line="580" w:lineRule="exact"/>
        <w:ind w:right="640" w:firstLineChars="200" w:firstLine="640"/>
        <w:rPr>
          <w:rFonts w:ascii="仿宋_GB2312" w:hAnsi="宋体"/>
          <w:szCs w:val="32"/>
        </w:rPr>
      </w:pPr>
    </w:p>
    <w:p w:rsidR="00E73AC5" w:rsidRDefault="00E73AC5" w:rsidP="00E73AC5">
      <w:pPr>
        <w:pStyle w:val="2"/>
        <w:adjustRightInd w:val="0"/>
        <w:snapToGrid w:val="0"/>
        <w:spacing w:line="580" w:lineRule="exact"/>
        <w:ind w:right="640" w:firstLineChars="200" w:firstLine="640"/>
        <w:rPr>
          <w:rFonts w:ascii="仿宋_GB2312" w:hAnsi="宋体"/>
          <w:szCs w:val="32"/>
        </w:rPr>
      </w:pPr>
      <w:r>
        <w:rPr>
          <w:rFonts w:ascii="仿宋_GB2312" w:hAnsi="宋体" w:hint="eastAsia"/>
          <w:szCs w:val="32"/>
        </w:rPr>
        <w:t>常州国家高新区（新北区）人力资源和社会保障局</w:t>
      </w:r>
    </w:p>
    <w:p w:rsidR="00E73AC5" w:rsidRDefault="00E73AC5" w:rsidP="00E73AC5">
      <w:pPr>
        <w:pStyle w:val="2"/>
        <w:adjustRightInd w:val="0"/>
        <w:snapToGrid w:val="0"/>
        <w:spacing w:line="580" w:lineRule="exact"/>
        <w:ind w:right="640" w:firstLineChars="895" w:firstLine="2864"/>
        <w:rPr>
          <w:rFonts w:ascii="仿宋_GB2312" w:hAnsi="宋体"/>
          <w:szCs w:val="32"/>
        </w:rPr>
      </w:pPr>
      <w:r>
        <w:rPr>
          <w:rFonts w:hint="eastAsia"/>
          <w:szCs w:val="28"/>
        </w:rPr>
        <w:t>2022</w:t>
      </w:r>
      <w:r>
        <w:rPr>
          <w:rFonts w:ascii="仿宋_GB2312" w:hAnsi="宋体" w:hint="eastAsia"/>
          <w:szCs w:val="32"/>
        </w:rPr>
        <w:t>年</w:t>
      </w:r>
      <w:r>
        <w:rPr>
          <w:rFonts w:hint="eastAsia"/>
          <w:szCs w:val="28"/>
        </w:rPr>
        <w:t>6</w:t>
      </w:r>
      <w:r>
        <w:rPr>
          <w:rFonts w:ascii="仿宋_GB2312" w:hAnsi="宋体" w:hint="eastAsia"/>
          <w:szCs w:val="32"/>
        </w:rPr>
        <w:t>月</w:t>
      </w:r>
      <w:r w:rsidR="00D34AD4">
        <w:rPr>
          <w:rFonts w:hint="eastAsia"/>
          <w:szCs w:val="28"/>
        </w:rPr>
        <w:t>21</w:t>
      </w:r>
      <w:r>
        <w:rPr>
          <w:rFonts w:ascii="仿宋_GB2312" w:hAnsi="宋体" w:hint="eastAsia"/>
          <w:szCs w:val="32"/>
        </w:rPr>
        <w:t>日</w:t>
      </w:r>
    </w:p>
    <w:p w:rsidR="002465C9" w:rsidRDefault="002465C9"/>
    <w:sectPr w:rsidR="002465C9" w:rsidSect="00246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A64" w:rsidRDefault="00AA1A64" w:rsidP="00D34AD4">
      <w:r>
        <w:separator/>
      </w:r>
    </w:p>
  </w:endnote>
  <w:endnote w:type="continuationSeparator" w:id="1">
    <w:p w:rsidR="00AA1A64" w:rsidRDefault="00AA1A64" w:rsidP="00D3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A64" w:rsidRDefault="00AA1A64" w:rsidP="00D34AD4">
      <w:r>
        <w:separator/>
      </w:r>
    </w:p>
  </w:footnote>
  <w:footnote w:type="continuationSeparator" w:id="1">
    <w:p w:rsidR="00AA1A64" w:rsidRDefault="00AA1A64" w:rsidP="00D3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AC5"/>
    <w:rsid w:val="002465C9"/>
    <w:rsid w:val="00A34899"/>
    <w:rsid w:val="00AA1A64"/>
    <w:rsid w:val="00D34AD4"/>
    <w:rsid w:val="00E73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E73AC5"/>
    <w:pPr>
      <w:spacing w:line="560" w:lineRule="exact"/>
      <w:ind w:firstLine="630"/>
    </w:pPr>
    <w:rPr>
      <w:rFonts w:ascii="Times New Roman" w:eastAsia="仿宋_GB2312" w:hAnsi="Times New Roman" w:cs="Times New Roman"/>
      <w:sz w:val="32"/>
      <w:szCs w:val="24"/>
    </w:rPr>
  </w:style>
  <w:style w:type="character" w:customStyle="1" w:styleId="2Char">
    <w:name w:val="正文文本缩进 2 Char"/>
    <w:basedOn w:val="a0"/>
    <w:link w:val="2"/>
    <w:qFormat/>
    <w:rsid w:val="00E73AC5"/>
    <w:rPr>
      <w:rFonts w:ascii="Times New Roman" w:eastAsia="仿宋_GB2312" w:hAnsi="Times New Roman" w:cs="Times New Roman"/>
      <w:sz w:val="32"/>
      <w:szCs w:val="24"/>
    </w:rPr>
  </w:style>
  <w:style w:type="paragraph" w:styleId="a3">
    <w:name w:val="Normal (Web)"/>
    <w:basedOn w:val="a"/>
    <w:qFormat/>
    <w:rsid w:val="00E73AC5"/>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Char"/>
    <w:uiPriority w:val="99"/>
    <w:semiHidden/>
    <w:unhideWhenUsed/>
    <w:rsid w:val="00D3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4AD4"/>
    <w:rPr>
      <w:sz w:val="18"/>
      <w:szCs w:val="18"/>
    </w:rPr>
  </w:style>
  <w:style w:type="paragraph" w:styleId="a5">
    <w:name w:val="footer"/>
    <w:basedOn w:val="a"/>
    <w:link w:val="Char0"/>
    <w:uiPriority w:val="99"/>
    <w:semiHidden/>
    <w:unhideWhenUsed/>
    <w:rsid w:val="00D34AD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34A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常州市新北区人力资源和社会保障局</dc:creator>
  <cp:lastModifiedBy>常州市新北区人力资源和社会保障局</cp:lastModifiedBy>
  <cp:revision>2</cp:revision>
  <dcterms:created xsi:type="dcterms:W3CDTF">2022-06-21T01:23:00Z</dcterms:created>
  <dcterms:modified xsi:type="dcterms:W3CDTF">2022-06-21T01:34:00Z</dcterms:modified>
</cp:coreProperties>
</file>